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370A">
      <w:pPr>
        <w:spacing w:after="120"/>
        <w:rPr>
          <w:rFonts w:ascii="TextBook" w:hAnsi="TextBook"/>
          <w:b/>
          <w:sz w:val="24"/>
        </w:rPr>
      </w:pPr>
      <w:r>
        <w:rPr>
          <w:rFonts w:ascii="TextBook" w:hAnsi="TextBook"/>
          <w:b/>
          <w:sz w:val="24"/>
        </w:rPr>
        <w:t xml:space="preserve">    </w:t>
      </w:r>
      <w:r>
        <w:rPr>
          <w:rFonts w:ascii="TextBook" w:hAnsi="TextBook"/>
          <w:b/>
          <w:sz w:val="24"/>
        </w:rPr>
        <w:tab/>
        <w:t xml:space="preserve"> </w:t>
      </w:r>
      <w:r>
        <w:rPr>
          <w:b/>
          <w:sz w:val="24"/>
        </w:rPr>
        <w:t>MY-61, MY-62, MY-63, MY-64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1.</w:t>
      </w:r>
      <w:r>
        <w:rPr>
          <w:rFonts w:ascii="Arial" w:hAnsi="Arial"/>
          <w:sz w:val="16"/>
        </w:rPr>
        <w:tab/>
        <w:t>ИНФОРМАЦИЯ ПО БЕЗОПАСНОСТИ</w:t>
      </w:r>
    </w:p>
    <w:p w:rsidR="00000000" w:rsidRDefault="00AD370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Данный мультиметр изготовлен и испытан в соответствии с IEC-1010 с категорией защиты по перегрузке по напряжению CAT II и 2-й кат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 xml:space="preserve">гории по защите от воздействия окружающей среды. 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Для безопасно</w:t>
      </w:r>
      <w:r>
        <w:rPr>
          <w:rFonts w:ascii="Arial" w:hAnsi="Arial"/>
          <w:sz w:val="16"/>
        </w:rPr>
        <w:t>й и надежной работы прибора следуйте всем инстру</w:t>
      </w:r>
      <w:r>
        <w:rPr>
          <w:rFonts w:ascii="Arial" w:hAnsi="Arial"/>
          <w:sz w:val="16"/>
        </w:rPr>
        <w:t>к</w:t>
      </w:r>
      <w:r>
        <w:rPr>
          <w:rFonts w:ascii="Arial" w:hAnsi="Arial"/>
          <w:sz w:val="16"/>
        </w:rPr>
        <w:t>циям по безопасности.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1.1</w:t>
      </w:r>
      <w:r>
        <w:rPr>
          <w:rFonts w:ascii="Arial" w:hAnsi="Arial"/>
          <w:sz w:val="16"/>
        </w:rPr>
        <w:tab/>
        <w:t>ПЕРЕД ИСПОЛЬЗОВАНИЕМ</w:t>
      </w:r>
    </w:p>
    <w:p w:rsidR="00000000" w:rsidRDefault="00AD370A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 работе с прибором пользователь должен соблюдать все пр</w:t>
      </w:r>
      <w:r>
        <w:rPr>
          <w:rFonts w:ascii="Arial" w:hAnsi="Arial"/>
          <w:sz w:val="16"/>
        </w:rPr>
        <w:t>а</w:t>
      </w:r>
      <w:r>
        <w:rPr>
          <w:rFonts w:ascii="Arial" w:hAnsi="Arial"/>
          <w:sz w:val="16"/>
        </w:rPr>
        <w:t>вила безопасности, а именно:</w:t>
      </w:r>
    </w:p>
    <w:p w:rsidR="00000000" w:rsidRDefault="00AD370A">
      <w:pPr>
        <w:widowControl w:val="0"/>
        <w:numPr>
          <w:ilvl w:val="12"/>
          <w:numId w:val="0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- Защищаться от опасности поражения электрическим током.</w:t>
      </w:r>
    </w:p>
    <w:p w:rsidR="00000000" w:rsidRDefault="00AD370A">
      <w:pPr>
        <w:widowControl w:val="0"/>
        <w:numPr>
          <w:ilvl w:val="12"/>
          <w:numId w:val="0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- Беречь прибор</w:t>
      </w:r>
      <w:r>
        <w:rPr>
          <w:rFonts w:ascii="Arial" w:hAnsi="Arial"/>
          <w:sz w:val="16"/>
        </w:rPr>
        <w:t xml:space="preserve"> от неправильного включения</w:t>
      </w:r>
    </w:p>
    <w:p w:rsidR="00000000" w:rsidRDefault="00AD370A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Полное соответствие со стандартами безопасности может быть гарантировано только при использовании поставляемых в комплекте щупов. При необходимости они могут быть заменены аналогичными с тем же диапазоном измерений. Щупы должны </w:t>
      </w:r>
      <w:r>
        <w:rPr>
          <w:rFonts w:ascii="Arial" w:hAnsi="Arial"/>
          <w:sz w:val="16"/>
        </w:rPr>
        <w:t>быть в хорошем с</w:t>
      </w:r>
      <w:r>
        <w:rPr>
          <w:rFonts w:ascii="Arial" w:hAnsi="Arial"/>
          <w:sz w:val="16"/>
        </w:rPr>
        <w:t>о</w:t>
      </w:r>
      <w:r>
        <w:rPr>
          <w:rFonts w:ascii="Arial" w:hAnsi="Arial"/>
          <w:sz w:val="16"/>
        </w:rPr>
        <w:t>стоянии.</w:t>
      </w:r>
    </w:p>
    <w:p w:rsidR="00000000" w:rsidRDefault="00AD370A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1.2 </w:t>
      </w:r>
      <w:r>
        <w:rPr>
          <w:rFonts w:ascii="Arial" w:hAnsi="Arial"/>
          <w:sz w:val="16"/>
        </w:rPr>
        <w:tab/>
        <w:t>ВО ВРЕМЯ РАБОТЫ</w:t>
      </w:r>
    </w:p>
    <w:p w:rsidR="00000000" w:rsidRDefault="00AD370A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Никогда не превышайте максимально допустимых значений вхо</w:t>
      </w:r>
      <w:r>
        <w:rPr>
          <w:rFonts w:ascii="Arial" w:hAnsi="Arial"/>
          <w:sz w:val="16"/>
        </w:rPr>
        <w:t>д</w:t>
      </w:r>
      <w:r>
        <w:rPr>
          <w:rFonts w:ascii="Arial" w:hAnsi="Arial"/>
          <w:sz w:val="16"/>
        </w:rPr>
        <w:t>ных сигналов, указанных в спецификации для каждого диапазона и</w:t>
      </w:r>
      <w:r>
        <w:rPr>
          <w:rFonts w:ascii="Arial" w:hAnsi="Arial"/>
          <w:sz w:val="16"/>
        </w:rPr>
        <w:t>з</w:t>
      </w:r>
      <w:r>
        <w:rPr>
          <w:rFonts w:ascii="Arial" w:hAnsi="Arial"/>
          <w:sz w:val="16"/>
        </w:rPr>
        <w:t>мерений.</w:t>
      </w:r>
    </w:p>
    <w:p w:rsidR="00000000" w:rsidRDefault="00AD370A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Не касайтесь открытых гнезд мультиметра, когда он подключен к измеряемой схеме.</w:t>
      </w:r>
    </w:p>
    <w:p w:rsidR="00000000" w:rsidRDefault="00AD370A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Если порядок измеряемой величины заранее не известен устан</w:t>
      </w:r>
      <w:r>
        <w:rPr>
          <w:rFonts w:ascii="Arial" w:hAnsi="Arial"/>
          <w:sz w:val="16"/>
        </w:rPr>
        <w:t>о</w:t>
      </w:r>
      <w:r>
        <w:rPr>
          <w:rFonts w:ascii="Arial" w:hAnsi="Arial"/>
          <w:sz w:val="16"/>
        </w:rPr>
        <w:t>вите переключатель диапазонов на максимальное значение.</w:t>
      </w:r>
    </w:p>
    <w:p w:rsidR="00000000" w:rsidRDefault="00AD370A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Всегда отключайте щупы от измеряемой схемы при смене фун</w:t>
      </w:r>
      <w:r>
        <w:rPr>
          <w:rFonts w:ascii="Arial" w:hAnsi="Arial"/>
          <w:sz w:val="16"/>
        </w:rPr>
        <w:t>к</w:t>
      </w:r>
      <w:r>
        <w:rPr>
          <w:rFonts w:ascii="Arial" w:hAnsi="Arial"/>
          <w:sz w:val="16"/>
        </w:rPr>
        <w:t>ции работы прибора.</w:t>
      </w:r>
    </w:p>
    <w:p w:rsidR="00000000" w:rsidRDefault="00AD370A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 проведении измерений в телевизорах или импульсных блоках пи</w:t>
      </w:r>
      <w:r>
        <w:rPr>
          <w:rFonts w:ascii="Arial" w:hAnsi="Arial"/>
          <w:sz w:val="16"/>
        </w:rPr>
        <w:t>тания всегда помните, что там могут присутствовать высоковоль</w:t>
      </w:r>
      <w:r>
        <w:rPr>
          <w:rFonts w:ascii="Arial" w:hAnsi="Arial"/>
          <w:sz w:val="16"/>
        </w:rPr>
        <w:t>т</w:t>
      </w:r>
      <w:r>
        <w:rPr>
          <w:rFonts w:ascii="Arial" w:hAnsi="Arial"/>
          <w:sz w:val="16"/>
        </w:rPr>
        <w:t>ные импульсы напряжения, которые могут вывести прибор из строя.</w:t>
      </w:r>
    </w:p>
    <w:p w:rsidR="00000000" w:rsidRDefault="00AD370A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Никогда не проводите измерение величины сопротивлений во включенных схемах.</w:t>
      </w:r>
    </w:p>
    <w:p w:rsidR="00000000" w:rsidRDefault="00AD370A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Никогда не измеряйте емкость конденсаторов, не убедивш</w:t>
      </w:r>
      <w:r>
        <w:rPr>
          <w:rFonts w:ascii="Arial" w:hAnsi="Arial"/>
          <w:sz w:val="16"/>
        </w:rPr>
        <w:t>ись, что они полностью разряжены.</w:t>
      </w:r>
    </w:p>
    <w:p w:rsidR="00000000" w:rsidRDefault="00AD370A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Будьте всегда осторожны при работе с напряжениями более 60 V пост. или 30 V перем. При проведении измерений держите пальцы за защитной кромкой щупов.</w:t>
      </w:r>
    </w:p>
    <w:p w:rsidR="00000000" w:rsidRDefault="00AD370A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1.3</w:t>
      </w:r>
      <w:r>
        <w:rPr>
          <w:rFonts w:ascii="Arial" w:hAnsi="Arial"/>
          <w:sz w:val="16"/>
        </w:rPr>
        <w:tab/>
        <w:t>СИМВОЛЫ</w:t>
      </w:r>
    </w:p>
    <w:p w:rsidR="00000000" w:rsidRDefault="00611258">
      <w:pPr>
        <w:numPr>
          <w:ilvl w:val="12"/>
          <w:numId w:val="0"/>
        </w:numPr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position w:val="-4"/>
        </w:rPr>
        <w:drawing>
          <wp:inline distT="0" distB="0" distL="0" distR="0">
            <wp:extent cx="212090" cy="17970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12761" r="19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0A">
        <w:rPr>
          <w:rFonts w:ascii="Arial" w:hAnsi="Arial"/>
          <w:sz w:val="16"/>
        </w:rPr>
        <w:t xml:space="preserve"> Указывает оператору на необходимость ознакомления с соо</w:t>
      </w:r>
      <w:r w:rsidR="00AD370A">
        <w:rPr>
          <w:rFonts w:ascii="Arial" w:hAnsi="Arial"/>
          <w:sz w:val="16"/>
        </w:rPr>
        <w:t>т</w:t>
      </w:r>
      <w:r w:rsidR="00AD370A">
        <w:rPr>
          <w:rFonts w:ascii="Arial" w:hAnsi="Arial"/>
          <w:sz w:val="16"/>
        </w:rPr>
        <w:t>ве</w:t>
      </w:r>
      <w:r w:rsidR="00AD370A">
        <w:rPr>
          <w:rFonts w:ascii="Arial" w:hAnsi="Arial"/>
          <w:sz w:val="16"/>
        </w:rPr>
        <w:t>тствующим разделом настоящей инструкции</w:t>
      </w:r>
    </w:p>
    <w:p w:rsidR="00000000" w:rsidRDefault="00611258">
      <w:pPr>
        <w:numPr>
          <w:ilvl w:val="12"/>
          <w:numId w:val="0"/>
        </w:numPr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position w:val="-6"/>
        </w:rPr>
        <w:drawing>
          <wp:inline distT="0" distB="0" distL="0" distR="0">
            <wp:extent cx="196215" cy="179705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14178" r="2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0A">
        <w:rPr>
          <w:rFonts w:ascii="Arial" w:hAnsi="Arial"/>
          <w:sz w:val="16"/>
        </w:rPr>
        <w:t xml:space="preserve"> Указывает на разъемы, на которых могут присутствовать опа</w:t>
      </w:r>
      <w:r w:rsidR="00AD370A">
        <w:rPr>
          <w:rFonts w:ascii="Arial" w:hAnsi="Arial"/>
          <w:sz w:val="16"/>
        </w:rPr>
        <w:t>с</w:t>
      </w:r>
      <w:r w:rsidR="00AD370A">
        <w:rPr>
          <w:rFonts w:ascii="Arial" w:hAnsi="Arial"/>
          <w:sz w:val="16"/>
        </w:rPr>
        <w:t>ные напряжения</w:t>
      </w:r>
    </w:p>
    <w:p w:rsidR="00000000" w:rsidRDefault="00611258">
      <w:pPr>
        <w:numPr>
          <w:ilvl w:val="12"/>
          <w:numId w:val="0"/>
        </w:numPr>
        <w:rPr>
          <w:rFonts w:ascii="Arial" w:hAnsi="Arial"/>
          <w:sz w:val="16"/>
        </w:rPr>
      </w:pPr>
      <w:r>
        <w:rPr>
          <w:rFonts w:ascii="Arial" w:hAnsi="Arial"/>
          <w:noProof/>
          <w:position w:val="-4"/>
        </w:rPr>
        <w:drawing>
          <wp:inline distT="0" distB="0" distL="0" distR="0">
            <wp:extent cx="277495" cy="212090"/>
            <wp:effectExtent l="19050" t="0" r="825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22687" t="25697" r="26466" b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0A">
        <w:rPr>
          <w:rFonts w:ascii="Arial" w:hAnsi="Arial"/>
          <w:sz w:val="16"/>
        </w:rPr>
        <w:t xml:space="preserve">Заземление </w:t>
      </w:r>
    </w:p>
    <w:p w:rsidR="00000000" w:rsidRDefault="00611258">
      <w:pPr>
        <w:numPr>
          <w:ilvl w:val="12"/>
          <w:numId w:val="0"/>
        </w:numPr>
        <w:rPr>
          <w:rFonts w:ascii="Arial" w:hAnsi="Arial"/>
          <w:sz w:val="16"/>
        </w:rPr>
      </w:pPr>
      <w:r>
        <w:rPr>
          <w:rFonts w:ascii="Arial" w:hAnsi="Arial"/>
          <w:noProof/>
          <w:position w:val="-6"/>
        </w:rPr>
        <w:drawing>
          <wp:inline distT="0" distB="0" distL="0" distR="0">
            <wp:extent cx="187960" cy="163195"/>
            <wp:effectExtent l="19050" t="0" r="254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8507" r="24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0A">
        <w:rPr>
          <w:rFonts w:ascii="Arial" w:hAnsi="Arial"/>
          <w:sz w:val="16"/>
        </w:rPr>
        <w:t xml:space="preserve">  Двойная изоляция  ( Защита по II классу )</w:t>
      </w:r>
    </w:p>
    <w:p w:rsidR="00000000" w:rsidRDefault="00AD370A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1.4</w:t>
      </w:r>
      <w:r>
        <w:rPr>
          <w:rFonts w:ascii="Arial" w:hAnsi="Arial"/>
          <w:sz w:val="16"/>
        </w:rPr>
        <w:tab/>
        <w:t xml:space="preserve"> УХОД ЗА ПРИБОРОМ</w:t>
      </w:r>
    </w:p>
    <w:p w:rsidR="00000000" w:rsidRDefault="00AD370A">
      <w:pPr>
        <w:numPr>
          <w:ilvl w:val="0"/>
          <w:numId w:val="1"/>
        </w:numPr>
        <w:ind w:left="0" w:firstLine="0"/>
        <w:rPr>
          <w:rFonts w:ascii="Arial" w:hAnsi="Arial"/>
          <w:sz w:val="16"/>
        </w:rPr>
      </w:pPr>
      <w:r>
        <w:rPr>
          <w:rFonts w:ascii="Arial" w:hAnsi="Arial"/>
          <w:sz w:val="16"/>
        </w:rPr>
        <w:t>Перед снятием задней крышки отсоедините щупы от источников эл</w:t>
      </w:r>
      <w:r>
        <w:rPr>
          <w:rFonts w:ascii="Arial" w:hAnsi="Arial"/>
          <w:sz w:val="16"/>
        </w:rPr>
        <w:t>ектрического напряжения.</w:t>
      </w:r>
    </w:p>
    <w:p w:rsidR="00000000" w:rsidRDefault="00AD370A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Для защиты от короткого замыкания заменяйте сгоревший пред</w:t>
      </w:r>
      <w:r>
        <w:rPr>
          <w:rFonts w:ascii="Arial" w:hAnsi="Arial"/>
          <w:sz w:val="16"/>
        </w:rPr>
        <w:t>о</w:t>
      </w:r>
      <w:r>
        <w:rPr>
          <w:rFonts w:ascii="Arial" w:hAnsi="Arial"/>
          <w:sz w:val="16"/>
        </w:rPr>
        <w:t>хранитель только аналогичным по току и напряжению: 200 mA/250 V.</w:t>
      </w:r>
    </w:p>
    <w:p w:rsidR="00000000" w:rsidRDefault="00AD370A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 появлении неисправности или аномалий в работе прибор не может далее использоваться и подлежит проверке.</w:t>
      </w:r>
    </w:p>
    <w:p w:rsidR="00000000" w:rsidRDefault="00AD370A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Никогда не пользуйтесь мультиметром при снятой или незакре</w:t>
      </w:r>
      <w:r>
        <w:rPr>
          <w:rFonts w:ascii="Arial" w:hAnsi="Arial"/>
          <w:sz w:val="16"/>
        </w:rPr>
        <w:t>п</w:t>
      </w:r>
      <w:r>
        <w:rPr>
          <w:rFonts w:ascii="Arial" w:hAnsi="Arial"/>
          <w:sz w:val="16"/>
        </w:rPr>
        <w:t>ленной задней крышке.</w:t>
      </w:r>
    </w:p>
    <w:p w:rsidR="00000000" w:rsidRDefault="00AD370A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Не используйте абразивов и растворителей при уходе за приб</w:t>
      </w:r>
      <w:r>
        <w:rPr>
          <w:rFonts w:ascii="Arial" w:hAnsi="Arial"/>
          <w:sz w:val="16"/>
        </w:rPr>
        <w:t>о</w:t>
      </w:r>
      <w:r>
        <w:rPr>
          <w:rFonts w:ascii="Arial" w:hAnsi="Arial"/>
          <w:sz w:val="16"/>
        </w:rPr>
        <w:t>ром, только мягкие моющие средства.</w:t>
      </w:r>
    </w:p>
    <w:p w:rsidR="00000000" w:rsidRDefault="00AD370A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2.</w:t>
      </w:r>
      <w:r>
        <w:rPr>
          <w:rFonts w:ascii="Arial" w:hAnsi="Arial"/>
          <w:sz w:val="16"/>
        </w:rPr>
        <w:tab/>
        <w:t xml:space="preserve"> ОПИСАНИЕ</w:t>
      </w:r>
    </w:p>
    <w:p w:rsidR="00000000" w:rsidRDefault="00AD370A">
      <w:pPr>
        <w:numPr>
          <w:ilvl w:val="12"/>
          <w:numId w:val="0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Настоящий прибор является одним из серии портативных профе</w:t>
      </w:r>
      <w:r>
        <w:rPr>
          <w:rFonts w:ascii="Arial" w:hAnsi="Arial"/>
          <w:sz w:val="16"/>
        </w:rPr>
        <w:t>с</w:t>
      </w:r>
      <w:r>
        <w:rPr>
          <w:rFonts w:ascii="Arial" w:hAnsi="Arial"/>
          <w:sz w:val="16"/>
        </w:rPr>
        <w:t>сиональ</w:t>
      </w:r>
      <w:r>
        <w:rPr>
          <w:rFonts w:ascii="Arial" w:hAnsi="Arial"/>
          <w:sz w:val="16"/>
        </w:rPr>
        <w:t>ных измерительных инструментов, способных выполнять следующие функции:</w:t>
      </w:r>
    </w:p>
    <w:p w:rsidR="00000000" w:rsidRDefault="00AD370A">
      <w:pPr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измерение постоянного и переменного напряжения</w:t>
      </w:r>
    </w:p>
    <w:p w:rsidR="00000000" w:rsidRDefault="00AD370A">
      <w:pPr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измерение постоянного и переменного тока</w:t>
      </w:r>
    </w:p>
    <w:p w:rsidR="00000000" w:rsidRDefault="00AD370A">
      <w:pPr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измерение сопротивлений</w:t>
      </w:r>
    </w:p>
    <w:p w:rsidR="00000000" w:rsidRDefault="00AD370A">
      <w:pPr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измерение емкости конденсаторов</w:t>
      </w:r>
    </w:p>
    <w:p w:rsidR="00000000" w:rsidRDefault="00AD370A">
      <w:pPr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диодный и транзисторный тесты</w:t>
      </w:r>
    </w:p>
    <w:p w:rsidR="00000000" w:rsidRDefault="00AD370A">
      <w:pPr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звуковая пр</w:t>
      </w:r>
      <w:r>
        <w:rPr>
          <w:rFonts w:ascii="Arial" w:hAnsi="Arial"/>
          <w:sz w:val="16"/>
        </w:rPr>
        <w:t>озвонка</w:t>
      </w:r>
    </w:p>
    <w:p w:rsidR="00000000" w:rsidRDefault="00AD370A">
      <w:pPr>
        <w:numPr>
          <w:ilvl w:val="12"/>
          <w:numId w:val="0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Некоторые модели также обеспечивают следующие функции:</w:t>
      </w:r>
    </w:p>
    <w:p w:rsidR="00000000" w:rsidRDefault="00AD370A">
      <w:pPr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измерение температуры</w:t>
      </w:r>
    </w:p>
    <w:p w:rsidR="00000000" w:rsidRDefault="00AD370A">
      <w:pPr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измерение частоты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2.1</w:t>
      </w:r>
      <w:r>
        <w:rPr>
          <w:rFonts w:ascii="Arial" w:hAnsi="Arial"/>
          <w:sz w:val="16"/>
        </w:rPr>
        <w:tab/>
        <w:t>СЕЛЕКТОР ВЫБОРА ФУНКЦИЙ И ПРЕДЕЛОВ</w:t>
      </w:r>
    </w:p>
    <w:p w:rsidR="00000000" w:rsidRDefault="00AD370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Селектор обеспечивает выбор 32 функций и пределов измерений. Обеспечивается вращением переключателя.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2.2 </w:t>
      </w:r>
      <w:r>
        <w:rPr>
          <w:rFonts w:ascii="Arial" w:hAnsi="Arial"/>
          <w:sz w:val="16"/>
        </w:rPr>
        <w:tab/>
        <w:t>КНОПКА В</w:t>
      </w:r>
      <w:r>
        <w:rPr>
          <w:rFonts w:ascii="Arial" w:hAnsi="Arial"/>
          <w:sz w:val="16"/>
        </w:rPr>
        <w:t>КЛЮЧЕНИЯ ПИТАНИЯ</w:t>
      </w:r>
    </w:p>
    <w:p w:rsidR="00000000" w:rsidRDefault="00AD370A">
      <w:pPr>
        <w:tabs>
          <w:tab w:val="left" w:pos="284"/>
        </w:tabs>
        <w:jc w:val="both"/>
        <w:rPr>
          <w:rFonts w:ascii="MS Sans Serif Cyr" w:hAnsi="MS Sans Serif Cyr"/>
          <w:sz w:val="16"/>
        </w:rPr>
      </w:pPr>
      <w:r>
        <w:rPr>
          <w:rFonts w:ascii="Arial" w:hAnsi="Arial"/>
          <w:sz w:val="16"/>
        </w:rPr>
        <w:t>Используется для включения и выключения мультиметра. Для пр</w:t>
      </w:r>
      <w:r>
        <w:rPr>
          <w:rFonts w:ascii="Arial" w:hAnsi="Arial"/>
          <w:sz w:val="16"/>
        </w:rPr>
        <w:t>о</w:t>
      </w:r>
      <w:r>
        <w:rPr>
          <w:rFonts w:ascii="Arial" w:hAnsi="Arial"/>
          <w:sz w:val="16"/>
        </w:rPr>
        <w:t>дления срока службы батареи предусмотрено автоматическое в</w:t>
      </w:r>
      <w:r>
        <w:rPr>
          <w:rFonts w:ascii="Arial" w:hAnsi="Arial"/>
          <w:sz w:val="16"/>
        </w:rPr>
        <w:t>ы</w:t>
      </w:r>
      <w:r>
        <w:rPr>
          <w:rFonts w:ascii="Arial" w:hAnsi="Arial"/>
          <w:sz w:val="16"/>
        </w:rPr>
        <w:t>ключение питания. Прибор автоматически отключается, по истечении 40 мин. Для включения его снова необходимо нажать кнопк</w:t>
      </w:r>
      <w:r>
        <w:rPr>
          <w:rFonts w:ascii="Arial" w:hAnsi="Arial"/>
          <w:sz w:val="16"/>
        </w:rPr>
        <w:t>у, выкл</w:t>
      </w:r>
      <w:r>
        <w:rPr>
          <w:rFonts w:ascii="Arial" w:hAnsi="Arial"/>
          <w:sz w:val="16"/>
        </w:rPr>
        <w:t>ю</w:t>
      </w:r>
      <w:r>
        <w:rPr>
          <w:rFonts w:ascii="Arial" w:hAnsi="Arial"/>
          <w:sz w:val="16"/>
        </w:rPr>
        <w:t>чив прибор, а затем нажать ее еще раз для включения мультиметра.</w:t>
      </w:r>
      <w:r>
        <w:rPr>
          <w:rFonts w:ascii="MS Sans Serif Cyr" w:hAnsi="MS Sans Serif Cyr"/>
          <w:sz w:val="16"/>
        </w:rPr>
        <w:t xml:space="preserve"> </w:t>
      </w:r>
    </w:p>
    <w:p w:rsidR="00000000" w:rsidRDefault="00AD370A">
      <w:pPr>
        <w:tabs>
          <w:tab w:val="left" w:pos="284"/>
        </w:tabs>
        <w:jc w:val="both"/>
        <w:rPr>
          <w:rFonts w:ascii="MS Sans Serif Cyr" w:hAnsi="MS Sans Serif Cyr"/>
          <w:sz w:val="16"/>
        </w:rPr>
      </w:pP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2.3 </w:t>
      </w:r>
      <w:r>
        <w:rPr>
          <w:rFonts w:ascii="Arial" w:hAnsi="Arial"/>
          <w:sz w:val="16"/>
        </w:rPr>
        <w:tab/>
        <w:t>ВХОДНЫЕ ГНЕЗДА</w:t>
      </w:r>
    </w:p>
    <w:p w:rsidR="00000000" w:rsidRDefault="00AD370A">
      <w:pPr>
        <w:jc w:val="both"/>
        <w:rPr>
          <w:rFonts w:ascii="Arial" w:hAnsi="Arial"/>
          <w:sz w:val="16"/>
        </w:rPr>
      </w:pPr>
    </w:p>
    <w:p w:rsidR="00000000" w:rsidRDefault="00611258">
      <w:pPr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2971800" cy="1731010"/>
            <wp:effectExtent l="1905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t="-874" b="2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370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Мультиметр имеет четыре входных гнезда, защищенных от перегру</w:t>
      </w:r>
      <w:r>
        <w:rPr>
          <w:rFonts w:ascii="Arial" w:hAnsi="Arial"/>
          <w:sz w:val="16"/>
        </w:rPr>
        <w:t>з</w:t>
      </w:r>
      <w:r>
        <w:rPr>
          <w:rFonts w:ascii="Arial" w:hAnsi="Arial"/>
          <w:sz w:val="16"/>
        </w:rPr>
        <w:t>ки превышающей указанные пределы. Во время работы установите черный щуп в гнездо “СОМ”, а красны</w:t>
      </w:r>
      <w:r>
        <w:rPr>
          <w:rFonts w:ascii="Arial" w:hAnsi="Arial"/>
          <w:sz w:val="16"/>
        </w:rPr>
        <w:t>й в гнездо, соответствующее данному режиму измерения.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91"/>
        <w:gridCol w:w="1474"/>
        <w:gridCol w:w="2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AD370A">
            <w:pPr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Функция</w:t>
            </w:r>
          </w:p>
        </w:tc>
        <w:tc>
          <w:tcPr>
            <w:tcW w:w="1474" w:type="dxa"/>
          </w:tcPr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Гнездо для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красного провода</w:t>
            </w:r>
          </w:p>
        </w:tc>
        <w:tc>
          <w:tcPr>
            <w:tcW w:w="2580" w:type="dxa"/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Входные пределы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AD370A">
            <w:pPr>
              <w:ind w:left="-57" w:right="-57" w:firstLine="14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200mV </w:t>
            </w:r>
            <w:r>
              <w:rPr>
                <w:rFonts w:ascii="Arial" w:hAnsi="Arial"/>
                <w:sz w:val="16"/>
              </w:rPr>
              <w:sym w:font="Symbol" w:char="F03D"/>
            </w:r>
          </w:p>
          <w:p w:rsidR="00000000" w:rsidRDefault="00AD370A">
            <w:pPr>
              <w:ind w:left="-57" w:right="-57" w:firstLine="14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z w:val="16"/>
              </w:rPr>
              <w:sym w:font="Symbol" w:char="F03D"/>
            </w:r>
            <w:r>
              <w:rPr>
                <w:rFonts w:ascii="Arial" w:hAnsi="Arial"/>
                <w:sz w:val="16"/>
              </w:rPr>
              <w:t xml:space="preserve">  и  V</w:t>
            </w:r>
            <w:r>
              <w:rPr>
                <w:rFonts w:ascii="Arial" w:hAnsi="Arial"/>
                <w:sz w:val="16"/>
              </w:rPr>
              <w:sym w:font="Symbol" w:char="F07E"/>
            </w:r>
          </w:p>
          <w:p w:rsidR="00000000" w:rsidRDefault="00AD370A">
            <w:pPr>
              <w:ind w:left="-57" w:right="-57" w:firstLine="14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Hz</w:t>
            </w:r>
          </w:p>
          <w:p w:rsidR="00000000" w:rsidRDefault="00AD370A">
            <w:pPr>
              <w:ind w:left="-57" w:right="-57" w:firstLine="14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57"/>
            </w:r>
          </w:p>
          <w:p w:rsidR="00000000" w:rsidRDefault="00611258">
            <w:pPr>
              <w:ind w:left="-57" w:right="-57" w:firstLine="14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position w:val="-2"/>
              </w:rPr>
              <w:drawing>
                <wp:inline distT="0" distB="0" distL="0" distR="0">
                  <wp:extent cx="179705" cy="1714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7915" r="29999" b="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70A">
              <w:rPr>
                <w:rFonts w:ascii="Arial" w:hAnsi="Arial"/>
                <w:position w:val="-2"/>
                <w:sz w:val="16"/>
              </w:rPr>
              <w:t xml:space="preserve"> </w:t>
            </w:r>
            <w:r>
              <w:rPr>
                <w:rFonts w:ascii="Arial" w:hAnsi="Arial"/>
                <w:noProof/>
                <w:position w:val="-4"/>
              </w:rPr>
              <w:drawing>
                <wp:inline distT="0" distB="0" distL="0" distR="0">
                  <wp:extent cx="220345" cy="122555"/>
                  <wp:effectExtent l="19050" t="0" r="8255" b="0"/>
                  <wp:docPr id="7" name="Рисунок 7" descr="C:\Мои документы\WORD\Multimeters\BMP\Diode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Мои документы\WORD\Multimeters\BMP\Diode.bmp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D370A">
            <w:pPr>
              <w:ind w:left="-57" w:right="-57" w:firstLine="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mA</w:t>
            </w:r>
            <w:r>
              <w:rPr>
                <w:rFonts w:ascii="Arial" w:hAnsi="Arial"/>
                <w:sz w:val="16"/>
              </w:rPr>
              <w:sym w:font="Symbol" w:char="F03D"/>
            </w:r>
            <w:r>
              <w:rPr>
                <w:rFonts w:ascii="Arial" w:hAnsi="Arial"/>
                <w:sz w:val="16"/>
              </w:rPr>
              <w:t xml:space="preserve"> и  mA</w:t>
            </w:r>
            <w:r>
              <w:rPr>
                <w:rFonts w:ascii="Arial" w:hAnsi="Arial"/>
                <w:sz w:val="16"/>
              </w:rPr>
              <w:sym w:font="Symbol" w:char="F07E"/>
            </w:r>
          </w:p>
          <w:p w:rsidR="00000000" w:rsidRDefault="00AD370A">
            <w:pPr>
              <w:ind w:left="-57" w:right="-57" w:firstLine="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20A</w:t>
            </w:r>
            <w:r>
              <w:rPr>
                <w:rFonts w:ascii="Arial" w:hAnsi="Arial"/>
                <w:sz w:val="16"/>
              </w:rPr>
              <w:sym w:font="Symbol" w:char="F03D"/>
            </w:r>
            <w:r>
              <w:rPr>
                <w:rFonts w:ascii="Arial" w:hAnsi="Arial"/>
                <w:sz w:val="16"/>
              </w:rPr>
              <w:t xml:space="preserve"> и 20A</w:t>
            </w:r>
            <w:r>
              <w:rPr>
                <w:rFonts w:ascii="Arial" w:hAnsi="Arial"/>
                <w:sz w:val="16"/>
              </w:rPr>
              <w:sym w:font="Symbol" w:char="F07E"/>
            </w:r>
          </w:p>
        </w:tc>
        <w:tc>
          <w:tcPr>
            <w:tcW w:w="1474" w:type="dxa"/>
          </w:tcPr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 </w:t>
            </w:r>
            <w:r>
              <w:rPr>
                <w:rFonts w:ascii="Arial" w:hAnsi="Arial"/>
                <w:sz w:val="16"/>
              </w:rPr>
              <w:sym w:font="Symbol" w:char="F057"/>
            </w:r>
            <w:r>
              <w:rPr>
                <w:rFonts w:ascii="Arial" w:hAnsi="Arial"/>
                <w:sz w:val="16"/>
              </w:rPr>
              <w:t xml:space="preserve">  Hz 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 </w:t>
            </w:r>
            <w:r>
              <w:rPr>
                <w:rFonts w:ascii="Arial" w:hAnsi="Arial"/>
                <w:sz w:val="16"/>
              </w:rPr>
              <w:sym w:font="Symbol" w:char="F057"/>
            </w:r>
            <w:r>
              <w:rPr>
                <w:rFonts w:ascii="Arial" w:hAnsi="Arial"/>
                <w:sz w:val="16"/>
              </w:rPr>
              <w:t xml:space="preserve">  Hz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 </w:t>
            </w:r>
            <w:r>
              <w:rPr>
                <w:rFonts w:ascii="Arial" w:hAnsi="Arial"/>
                <w:sz w:val="16"/>
              </w:rPr>
              <w:sym w:font="Symbol" w:char="F057"/>
            </w:r>
            <w:r>
              <w:rPr>
                <w:rFonts w:ascii="Arial" w:hAnsi="Arial"/>
                <w:sz w:val="16"/>
              </w:rPr>
              <w:t xml:space="preserve">  Hz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 </w:t>
            </w:r>
            <w:r>
              <w:rPr>
                <w:rFonts w:ascii="Arial" w:hAnsi="Arial"/>
                <w:sz w:val="16"/>
              </w:rPr>
              <w:sym w:font="Symbol" w:char="F057"/>
            </w:r>
            <w:r>
              <w:rPr>
                <w:rFonts w:ascii="Arial" w:hAnsi="Arial"/>
                <w:sz w:val="16"/>
              </w:rPr>
              <w:t xml:space="preserve">  Hz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 </w:t>
            </w:r>
            <w:r>
              <w:rPr>
                <w:rFonts w:ascii="Arial" w:hAnsi="Arial"/>
                <w:sz w:val="16"/>
              </w:rPr>
              <w:sym w:font="Symbol" w:char="F057"/>
            </w:r>
            <w:r>
              <w:rPr>
                <w:rFonts w:ascii="Arial" w:hAnsi="Arial"/>
                <w:sz w:val="16"/>
              </w:rPr>
              <w:t xml:space="preserve">  Hz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580" w:type="dxa"/>
          </w:tcPr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250V пост. или перем. эфф.</w:t>
            </w:r>
          </w:p>
          <w:p w:rsidR="00000000" w:rsidRDefault="00AD370A">
            <w:pPr>
              <w:ind w:right="-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1000V пост. или 700V</w:t>
            </w:r>
            <w:r>
              <w:rPr>
                <w:rFonts w:ascii="Arial" w:hAnsi="Arial"/>
                <w:sz w:val="16"/>
              </w:rPr>
              <w:t>пер.(синус)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250V пост. или перем.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250V пост. или перем.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250V пост. или перем.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mA пост. или перем.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A пост. или перем.</w:t>
            </w:r>
          </w:p>
          <w:p w:rsidR="00000000" w:rsidRDefault="00AD37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20А   15 секунд максимум</w:t>
            </w:r>
          </w:p>
        </w:tc>
      </w:tr>
    </w:tbl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3. </w:t>
      </w:r>
      <w:r>
        <w:rPr>
          <w:rFonts w:ascii="Arial" w:hAnsi="Arial"/>
          <w:sz w:val="16"/>
        </w:rPr>
        <w:tab/>
        <w:t>ИНСТРУКЦИЯ ПО РАБОТЕ С ПРИБОРОМ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3.1 </w:t>
      </w:r>
      <w:r>
        <w:rPr>
          <w:rFonts w:ascii="Arial" w:hAnsi="Arial"/>
          <w:sz w:val="16"/>
        </w:rPr>
        <w:tab/>
        <w:t>ИЗМЕРЕНИЕ НАПРЯЖЕНИЯ</w:t>
      </w:r>
    </w:p>
    <w:p w:rsidR="00000000" w:rsidRDefault="00AD370A">
      <w:pPr>
        <w:numPr>
          <w:ilvl w:val="0"/>
          <w:numId w:val="3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Соедините черный щуп с гнездом “СОМ” а красн</w:t>
      </w:r>
      <w:r>
        <w:rPr>
          <w:rFonts w:ascii="Arial" w:hAnsi="Arial"/>
          <w:sz w:val="16"/>
        </w:rPr>
        <w:t xml:space="preserve">ый с гнездом  “V </w:t>
      </w:r>
      <w:r>
        <w:rPr>
          <w:rFonts w:ascii="Arial" w:hAnsi="Arial"/>
          <w:sz w:val="16"/>
        </w:rPr>
        <w:sym w:font="Symbol" w:char="F057"/>
      </w:r>
      <w:r>
        <w:rPr>
          <w:rFonts w:ascii="Arial" w:hAnsi="Arial"/>
          <w:sz w:val="16"/>
        </w:rPr>
        <w:t xml:space="preserve">  Hz” прибора.</w:t>
      </w:r>
    </w:p>
    <w:p w:rsidR="00000000" w:rsidRDefault="00AD370A">
      <w:pPr>
        <w:numPr>
          <w:ilvl w:val="0"/>
          <w:numId w:val="3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Поворотным переключателем выберите желаемый предел изм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>рения V</w:t>
      </w:r>
      <w:r>
        <w:rPr>
          <w:rFonts w:ascii="Arial" w:hAnsi="Arial"/>
          <w:sz w:val="16"/>
        </w:rPr>
        <w:sym w:font="Symbol" w:char="F03D"/>
      </w:r>
      <w:r>
        <w:rPr>
          <w:rFonts w:ascii="Arial" w:hAnsi="Arial"/>
          <w:sz w:val="16"/>
        </w:rPr>
        <w:t xml:space="preserve">  или  V</w:t>
      </w:r>
      <w:r>
        <w:rPr>
          <w:rFonts w:ascii="Arial" w:hAnsi="Arial"/>
          <w:sz w:val="16"/>
        </w:rPr>
        <w:sym w:font="Symbol" w:char="F07E"/>
      </w:r>
      <w:r>
        <w:rPr>
          <w:rFonts w:ascii="Arial" w:hAnsi="Arial"/>
          <w:sz w:val="16"/>
        </w:rPr>
        <w:t xml:space="preserve"> и подсоедините щупы к источнику напряжения или исследуемой нагрузке.</w:t>
      </w:r>
    </w:p>
    <w:p w:rsidR="00000000" w:rsidRDefault="00AD370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Прочтите показания на дисплее. При измерении постоянного напр</w:t>
      </w:r>
      <w:r>
        <w:rPr>
          <w:rFonts w:ascii="Arial" w:hAnsi="Arial"/>
          <w:sz w:val="16"/>
        </w:rPr>
        <w:t>я</w:t>
      </w:r>
      <w:r>
        <w:rPr>
          <w:rFonts w:ascii="Arial" w:hAnsi="Arial"/>
          <w:sz w:val="16"/>
        </w:rPr>
        <w:t>жения индикатор пок</w:t>
      </w:r>
      <w:r>
        <w:rPr>
          <w:rFonts w:ascii="Arial" w:hAnsi="Arial"/>
          <w:sz w:val="16"/>
        </w:rPr>
        <w:t>ажет полярность сигнала на красном щупе.</w:t>
      </w:r>
    </w:p>
    <w:p w:rsidR="00000000" w:rsidRDefault="00AD370A">
      <w:pPr>
        <w:numPr>
          <w:ilvl w:val="0"/>
          <w:numId w:val="4"/>
        </w:numPr>
        <w:ind w:left="0" w:firstLine="0"/>
        <w:rPr>
          <w:rFonts w:ascii="Arial" w:hAnsi="Arial"/>
          <w:sz w:val="16"/>
        </w:rPr>
      </w:pPr>
      <w:r>
        <w:rPr>
          <w:rFonts w:ascii="Arial" w:hAnsi="Arial"/>
          <w:sz w:val="16"/>
        </w:rPr>
        <w:t>Если дисплей показывает “1”, это указывает на перегрузку и нео</w:t>
      </w:r>
      <w:r>
        <w:rPr>
          <w:rFonts w:ascii="Arial" w:hAnsi="Arial"/>
          <w:sz w:val="16"/>
        </w:rPr>
        <w:t>б</w:t>
      </w:r>
      <w:r>
        <w:rPr>
          <w:rFonts w:ascii="Arial" w:hAnsi="Arial"/>
          <w:sz w:val="16"/>
        </w:rPr>
        <w:t>ходимость выбрать больший предел измерения.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3.2 </w:t>
      </w:r>
      <w:r>
        <w:rPr>
          <w:rFonts w:ascii="Arial" w:hAnsi="Arial"/>
          <w:sz w:val="16"/>
        </w:rPr>
        <w:tab/>
        <w:t>ИЗМЕРЕНИЕ ТОКА</w:t>
      </w:r>
    </w:p>
    <w:p w:rsidR="00000000" w:rsidRDefault="00AD370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Соедините черный щуп с гнездом “СОМ” а красный с гнездом  “mA” прибора для токов не боле</w:t>
      </w:r>
      <w:r>
        <w:rPr>
          <w:rFonts w:ascii="Arial" w:hAnsi="Arial"/>
          <w:sz w:val="16"/>
        </w:rPr>
        <w:t>е 200 mA. Для токов до 20 А перекл</w:t>
      </w:r>
      <w:r>
        <w:rPr>
          <w:rFonts w:ascii="Arial" w:hAnsi="Arial"/>
          <w:sz w:val="16"/>
        </w:rPr>
        <w:t>ю</w:t>
      </w:r>
      <w:r>
        <w:rPr>
          <w:rFonts w:ascii="Arial" w:hAnsi="Arial"/>
          <w:sz w:val="16"/>
        </w:rPr>
        <w:t>чите красный щуп прибора на гнездо “А”.</w:t>
      </w:r>
    </w:p>
    <w:p w:rsidR="00000000" w:rsidRDefault="00AD370A">
      <w:pPr>
        <w:numPr>
          <w:ilvl w:val="0"/>
          <w:numId w:val="5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Поворотным переключателем выберите желаемый предел изм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>рения А</w:t>
      </w:r>
      <w:r>
        <w:rPr>
          <w:rFonts w:ascii="Arial" w:hAnsi="Arial"/>
          <w:sz w:val="16"/>
        </w:rPr>
        <w:sym w:font="Symbol" w:char="F03D"/>
      </w:r>
      <w:r>
        <w:rPr>
          <w:rFonts w:ascii="Arial" w:hAnsi="Arial"/>
          <w:sz w:val="16"/>
        </w:rPr>
        <w:t xml:space="preserve">  или  А</w:t>
      </w:r>
      <w:r>
        <w:rPr>
          <w:rFonts w:ascii="Arial" w:hAnsi="Arial"/>
          <w:sz w:val="16"/>
        </w:rPr>
        <w:sym w:font="Symbol" w:char="F07E"/>
      </w:r>
      <w:r>
        <w:rPr>
          <w:rFonts w:ascii="Arial" w:hAnsi="Arial"/>
          <w:sz w:val="16"/>
        </w:rPr>
        <w:t xml:space="preserve"> и подсоедините щупы последовательно с иссл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>дуемой нагрузкой.</w:t>
      </w:r>
    </w:p>
    <w:p w:rsidR="00000000" w:rsidRDefault="00AD370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Прочтите показания на дисплее. При измерении по</w:t>
      </w:r>
      <w:r>
        <w:rPr>
          <w:rFonts w:ascii="Arial" w:hAnsi="Arial"/>
          <w:sz w:val="16"/>
        </w:rPr>
        <w:t>стоянного тока индикатор покажет полярность сигнала на красном щупе.</w:t>
      </w:r>
    </w:p>
    <w:p w:rsidR="00000000" w:rsidRDefault="00AD370A">
      <w:pPr>
        <w:numPr>
          <w:ilvl w:val="0"/>
          <w:numId w:val="6"/>
        </w:num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Если дисплей показывает “1”, это указывает на перегрузку и нео</w:t>
      </w:r>
      <w:r>
        <w:rPr>
          <w:rFonts w:ascii="Arial" w:hAnsi="Arial"/>
          <w:sz w:val="16"/>
        </w:rPr>
        <w:t>б</w:t>
      </w:r>
      <w:r>
        <w:rPr>
          <w:rFonts w:ascii="Arial" w:hAnsi="Arial"/>
          <w:sz w:val="16"/>
        </w:rPr>
        <w:t>ходимость выбрать больший предел измерения.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3.3</w:t>
      </w:r>
      <w:r>
        <w:rPr>
          <w:rFonts w:ascii="Arial" w:hAnsi="Arial"/>
          <w:sz w:val="16"/>
        </w:rPr>
        <w:tab/>
        <w:t>ИЗМЕРЕНИЕ ЧАСТОТЫ</w:t>
      </w:r>
    </w:p>
    <w:p w:rsidR="00000000" w:rsidRDefault="00AD370A">
      <w:pPr>
        <w:numPr>
          <w:ilvl w:val="0"/>
          <w:numId w:val="7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Соедините черный щуп с гнездом “СОМ” а красный с гнездом  </w:t>
      </w:r>
      <w:r>
        <w:rPr>
          <w:rFonts w:ascii="Arial" w:hAnsi="Arial"/>
          <w:sz w:val="16"/>
        </w:rPr>
        <w:t xml:space="preserve">“V  </w:t>
      </w:r>
      <w:r>
        <w:rPr>
          <w:rFonts w:ascii="Arial" w:hAnsi="Arial"/>
          <w:sz w:val="16"/>
        </w:rPr>
        <w:sym w:font="Symbol" w:char="F057"/>
      </w:r>
      <w:r>
        <w:rPr>
          <w:rFonts w:ascii="Arial" w:hAnsi="Arial"/>
          <w:sz w:val="16"/>
        </w:rPr>
        <w:t xml:space="preserve">  Hz” прибора.</w:t>
      </w:r>
    </w:p>
    <w:p w:rsidR="00000000" w:rsidRDefault="00AD370A">
      <w:pPr>
        <w:numPr>
          <w:ilvl w:val="0"/>
          <w:numId w:val="7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Установите поворотный переключатель в положение KHz и по</w:t>
      </w:r>
      <w:r>
        <w:rPr>
          <w:rFonts w:ascii="Arial" w:hAnsi="Arial"/>
          <w:sz w:val="16"/>
        </w:rPr>
        <w:t>д</w:t>
      </w:r>
      <w:r>
        <w:rPr>
          <w:rFonts w:ascii="Arial" w:hAnsi="Arial"/>
          <w:sz w:val="16"/>
        </w:rPr>
        <w:t>соедините щупы к источнику сигнала или исследуемой нагрузке.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Замечание:</w:t>
      </w:r>
    </w:p>
    <w:p w:rsidR="00000000" w:rsidRDefault="00AD370A">
      <w:pPr>
        <w:numPr>
          <w:ilvl w:val="0"/>
          <w:numId w:val="8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 входном сигнале свыше 10 В эфф. считывание возможно, но точность не гарантируется.</w:t>
      </w:r>
    </w:p>
    <w:p w:rsidR="00000000" w:rsidRDefault="00AD370A">
      <w:pPr>
        <w:numPr>
          <w:ilvl w:val="0"/>
          <w:numId w:val="8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 малых входных си</w:t>
      </w:r>
      <w:r>
        <w:rPr>
          <w:rFonts w:ascii="Arial" w:hAnsi="Arial"/>
          <w:sz w:val="16"/>
        </w:rPr>
        <w:t>гналах в условиях сильных внешних шумов предпочтительнее использовать экранированный кабель.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3.4</w:t>
      </w:r>
      <w:r>
        <w:rPr>
          <w:rFonts w:ascii="Arial" w:hAnsi="Arial"/>
          <w:sz w:val="16"/>
        </w:rPr>
        <w:tab/>
        <w:t>ИЗМЕРЕНИЕ СОПРОТИВЛЕНИЙ</w:t>
      </w:r>
    </w:p>
    <w:p w:rsidR="00000000" w:rsidRDefault="00AD370A">
      <w:pPr>
        <w:numPr>
          <w:ilvl w:val="0"/>
          <w:numId w:val="9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Соедините черный щуп с гнездом “СОМ” а красный с гнездом “V </w:t>
      </w:r>
      <w:r>
        <w:rPr>
          <w:rFonts w:ascii="Arial" w:hAnsi="Arial"/>
          <w:sz w:val="16"/>
        </w:rPr>
        <w:sym w:font="Symbol" w:char="F057"/>
      </w:r>
      <w:r>
        <w:rPr>
          <w:rFonts w:ascii="Arial" w:hAnsi="Arial"/>
          <w:sz w:val="16"/>
        </w:rPr>
        <w:t xml:space="preserve"> Hz” прибора ( полярность красного будет “+” ).</w:t>
      </w:r>
    </w:p>
    <w:p w:rsidR="00000000" w:rsidRDefault="00AD370A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Поворотным переключателем </w:t>
      </w:r>
      <w:r>
        <w:rPr>
          <w:rFonts w:ascii="Arial" w:hAnsi="Arial"/>
          <w:sz w:val="16"/>
        </w:rPr>
        <w:t>выберите желаемый предел изм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 xml:space="preserve">рения </w:t>
      </w:r>
      <w:r>
        <w:rPr>
          <w:rFonts w:ascii="Arial" w:hAnsi="Arial"/>
          <w:sz w:val="16"/>
        </w:rPr>
        <w:sym w:font="Symbol" w:char="F057"/>
      </w:r>
      <w:r>
        <w:rPr>
          <w:rFonts w:ascii="Arial" w:hAnsi="Arial"/>
          <w:sz w:val="16"/>
        </w:rPr>
        <w:t xml:space="preserve"> и подсоедините щупы к с исследуемой нагрузке.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Замечание:</w:t>
      </w:r>
    </w:p>
    <w:p w:rsidR="00000000" w:rsidRDefault="00AD370A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Если измеряемое сопротивление превышает максимальное зн</w:t>
      </w:r>
      <w:r>
        <w:rPr>
          <w:rFonts w:ascii="Arial" w:hAnsi="Arial"/>
          <w:sz w:val="16"/>
        </w:rPr>
        <w:t>а</w:t>
      </w:r>
      <w:r>
        <w:rPr>
          <w:rFonts w:ascii="Arial" w:hAnsi="Arial"/>
          <w:sz w:val="16"/>
        </w:rPr>
        <w:t>чение выбранного предела измерения или вход не подсоединен к сопротивлению дисплей покажет “1”.</w:t>
      </w:r>
    </w:p>
    <w:p w:rsidR="00000000" w:rsidRDefault="00AD370A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 измере</w:t>
      </w:r>
      <w:r>
        <w:rPr>
          <w:rFonts w:ascii="Arial" w:hAnsi="Arial"/>
          <w:sz w:val="16"/>
        </w:rPr>
        <w:t>нии величины сопротивления, находящегося в схеме убедитесь, что схема выключена и конденсаторы полностью разр</w:t>
      </w:r>
      <w:r>
        <w:rPr>
          <w:rFonts w:ascii="Arial" w:hAnsi="Arial"/>
          <w:sz w:val="16"/>
        </w:rPr>
        <w:t>я</w:t>
      </w:r>
      <w:r>
        <w:rPr>
          <w:rFonts w:ascii="Arial" w:hAnsi="Arial"/>
          <w:sz w:val="16"/>
        </w:rPr>
        <w:t>жены.</w:t>
      </w:r>
    </w:p>
    <w:p w:rsidR="00000000" w:rsidRDefault="00AD370A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 измерениях свыше 1 МОм прибор может устанавливать пок</w:t>
      </w:r>
      <w:r>
        <w:rPr>
          <w:rFonts w:ascii="Arial" w:hAnsi="Arial"/>
          <w:sz w:val="16"/>
        </w:rPr>
        <w:t>а</w:t>
      </w:r>
      <w:r>
        <w:rPr>
          <w:rFonts w:ascii="Arial" w:hAnsi="Arial"/>
          <w:sz w:val="16"/>
        </w:rPr>
        <w:t>зания в течение нескольких секунд. Это является нормальным при измерении больших с</w:t>
      </w:r>
      <w:r>
        <w:rPr>
          <w:rFonts w:ascii="Arial" w:hAnsi="Arial"/>
          <w:sz w:val="16"/>
        </w:rPr>
        <w:t>опротивлений.</w:t>
      </w:r>
    </w:p>
    <w:p w:rsidR="00000000" w:rsidRDefault="00AD370A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На диапазоне 200 МОм при замыкании щупов накоротко дисплей покажет 10 единиц. Это значение должно быть вычтено из полученн</w:t>
      </w:r>
      <w:r>
        <w:rPr>
          <w:rFonts w:ascii="Arial" w:hAnsi="Arial"/>
          <w:sz w:val="16"/>
        </w:rPr>
        <w:t>о</w:t>
      </w:r>
      <w:r>
        <w:rPr>
          <w:rFonts w:ascii="Arial" w:hAnsi="Arial"/>
          <w:sz w:val="16"/>
        </w:rPr>
        <w:t>го результата при измерении сопротивлении на этом пределе. Н</w:t>
      </w:r>
      <w:r>
        <w:rPr>
          <w:rFonts w:ascii="Arial" w:hAnsi="Arial"/>
          <w:sz w:val="16"/>
        </w:rPr>
        <w:t>а</w:t>
      </w:r>
      <w:r>
        <w:rPr>
          <w:rFonts w:ascii="Arial" w:hAnsi="Arial"/>
          <w:sz w:val="16"/>
        </w:rPr>
        <w:t>пример, при измерении сопротивления в 100 МОм дисплей пока</w:t>
      </w:r>
      <w:r>
        <w:rPr>
          <w:rFonts w:ascii="Arial" w:hAnsi="Arial"/>
          <w:sz w:val="16"/>
        </w:rPr>
        <w:t xml:space="preserve">жет 101,0 и правильное значение будет 101,0-1,0=100,0 МОм. 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3.5</w:t>
      </w:r>
      <w:r>
        <w:rPr>
          <w:rFonts w:ascii="Arial" w:hAnsi="Arial"/>
          <w:sz w:val="16"/>
        </w:rPr>
        <w:tab/>
        <w:t>ИЗМЕРЕНИЕ ЕМКОСТИ КОНДЕНСАТОРОВ</w:t>
      </w:r>
    </w:p>
    <w:p w:rsidR="00000000" w:rsidRDefault="00AD370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Установите поворотный переключатель на желаемый предел и</w:t>
      </w:r>
      <w:r>
        <w:rPr>
          <w:rFonts w:ascii="Arial" w:hAnsi="Arial"/>
          <w:sz w:val="16"/>
        </w:rPr>
        <w:t>з</w:t>
      </w:r>
      <w:r>
        <w:rPr>
          <w:rFonts w:ascii="Arial" w:hAnsi="Arial"/>
          <w:sz w:val="16"/>
        </w:rPr>
        <w:t>мерения емкости F.</w:t>
      </w:r>
    </w:p>
    <w:p w:rsidR="00000000" w:rsidRDefault="00AD370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Перед установкой конденсатора в разъем для конденсаторов убедитесь, что конденсатор </w:t>
      </w:r>
      <w:r>
        <w:rPr>
          <w:rFonts w:ascii="Arial" w:hAnsi="Arial"/>
          <w:sz w:val="16"/>
        </w:rPr>
        <w:t>полностью разряжен.</w:t>
      </w:r>
    </w:p>
    <w:p w:rsidR="00000000" w:rsidRDefault="00AD370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 измерении емкости конденсатора с короткими выводами у</w:t>
      </w:r>
      <w:r>
        <w:rPr>
          <w:rFonts w:ascii="Arial" w:hAnsi="Arial"/>
          <w:sz w:val="16"/>
        </w:rPr>
        <w:t>с</w:t>
      </w:r>
      <w:r>
        <w:rPr>
          <w:rFonts w:ascii="Arial" w:hAnsi="Arial"/>
          <w:sz w:val="16"/>
        </w:rPr>
        <w:t>тановите в разъем для конденсаторов переходной адаптер.</w:t>
      </w:r>
    </w:p>
    <w:p w:rsidR="00000000" w:rsidRDefault="00611258">
      <w:pPr>
        <w:tabs>
          <w:tab w:val="left" w:pos="284"/>
        </w:tabs>
        <w:jc w:val="both"/>
        <w:rPr>
          <w:sz w:val="16"/>
        </w:rPr>
      </w:pPr>
      <w:r>
        <w:rPr>
          <w:rFonts w:ascii="Arial" w:hAnsi="Arial"/>
          <w:noProof/>
          <w:position w:val="-4"/>
        </w:rPr>
        <w:drawing>
          <wp:inline distT="0" distB="0" distL="0" distR="0">
            <wp:extent cx="212090" cy="179705"/>
            <wp:effectExtent l="1905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12761" r="19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0A">
        <w:rPr>
          <w:rFonts w:ascii="Arial" w:hAnsi="Arial"/>
          <w:sz w:val="16"/>
        </w:rPr>
        <w:t>ВНИМАНИЕ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Для того, чтобы избежать поражения электрическим током выньте переходной адаптер, приступая к измерению других п</w:t>
      </w:r>
      <w:r>
        <w:rPr>
          <w:rFonts w:ascii="Arial" w:hAnsi="Arial"/>
          <w:sz w:val="16"/>
        </w:rPr>
        <w:t>араметров.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3.6</w:t>
      </w:r>
      <w:r>
        <w:rPr>
          <w:rFonts w:ascii="Arial" w:hAnsi="Arial"/>
          <w:sz w:val="16"/>
        </w:rPr>
        <w:tab/>
        <w:t>ПРОВЕРКА ДИОДОВ</w:t>
      </w:r>
    </w:p>
    <w:p w:rsidR="00000000" w:rsidRDefault="00AD370A">
      <w:pPr>
        <w:numPr>
          <w:ilvl w:val="0"/>
          <w:numId w:val="12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Соедините черный щуп с гнездом “СОМ” а красный с гнездом “V </w:t>
      </w:r>
      <w:r>
        <w:rPr>
          <w:rFonts w:ascii="Arial" w:hAnsi="Arial"/>
          <w:sz w:val="16"/>
        </w:rPr>
        <w:sym w:font="Symbol" w:char="F057"/>
      </w:r>
      <w:r>
        <w:rPr>
          <w:rFonts w:ascii="Arial" w:hAnsi="Arial"/>
          <w:sz w:val="16"/>
        </w:rPr>
        <w:t xml:space="preserve">  Hz” прибора ( полярность красного будет “+” ).</w:t>
      </w:r>
    </w:p>
    <w:p w:rsidR="00000000" w:rsidRDefault="00AD370A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Установите переключатель функций в положение </w:t>
      </w:r>
      <w:r w:rsidR="00611258">
        <w:rPr>
          <w:rFonts w:ascii="Arial" w:hAnsi="Arial"/>
          <w:noProof/>
          <w:position w:val="-4"/>
        </w:rPr>
        <w:drawing>
          <wp:inline distT="0" distB="0" distL="0" distR="0">
            <wp:extent cx="220345" cy="122555"/>
            <wp:effectExtent l="19050" t="0" r="8255" b="0"/>
            <wp:docPr id="9" name="Рисунок 9" descr="C:\Мои документы\WORD\Multimeters\BMP\Diode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Мои документы\WORD\Multimeters\BMP\Diode.bmp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258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и соедин</w:t>
      </w:r>
      <w:r>
        <w:rPr>
          <w:rFonts w:ascii="Arial" w:hAnsi="Arial"/>
          <w:sz w:val="16"/>
        </w:rPr>
        <w:t>и</w:t>
      </w:r>
      <w:r>
        <w:rPr>
          <w:rFonts w:ascii="Arial" w:hAnsi="Arial"/>
          <w:sz w:val="16"/>
        </w:rPr>
        <w:t>те красный щуп с анодом, а черный щуп с катодом измеряемого</w:t>
      </w:r>
      <w:r>
        <w:rPr>
          <w:rFonts w:ascii="Arial" w:hAnsi="Arial"/>
          <w:sz w:val="16"/>
        </w:rPr>
        <w:t xml:space="preserve"> ди</w:t>
      </w:r>
      <w:r>
        <w:rPr>
          <w:rFonts w:ascii="Arial" w:hAnsi="Arial"/>
          <w:sz w:val="16"/>
        </w:rPr>
        <w:t>о</w:t>
      </w:r>
      <w:r>
        <w:rPr>
          <w:rFonts w:ascii="Arial" w:hAnsi="Arial"/>
          <w:sz w:val="16"/>
        </w:rPr>
        <w:t>да. Дисплей покажет приблизительное прямое падение напряжение на диоде. При обратном подключении щупов к диоду дисплей покажет “1”.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3.7</w:t>
      </w:r>
      <w:r>
        <w:rPr>
          <w:rFonts w:ascii="Arial" w:hAnsi="Arial"/>
          <w:sz w:val="16"/>
        </w:rPr>
        <w:tab/>
        <w:t>ПРОВЕРКА ТРАНЗИСТОРОВ</w:t>
      </w:r>
    </w:p>
    <w:p w:rsidR="00000000" w:rsidRDefault="00AD370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Установите поворотный переключатель в положение h</w:t>
      </w:r>
      <w:r>
        <w:rPr>
          <w:rFonts w:ascii="Arial" w:hAnsi="Arial"/>
          <w:sz w:val="18"/>
          <w:vertAlign w:val="subscript"/>
        </w:rPr>
        <w:t>FE</w:t>
      </w:r>
      <w:r>
        <w:rPr>
          <w:rFonts w:ascii="Arial" w:hAnsi="Arial"/>
          <w:sz w:val="16"/>
        </w:rPr>
        <w:t>.</w:t>
      </w:r>
    </w:p>
    <w:p w:rsidR="00000000" w:rsidRDefault="00AD370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Определите, какого типа проводимости, PNP</w:t>
      </w:r>
      <w:r>
        <w:rPr>
          <w:rFonts w:ascii="Arial" w:hAnsi="Arial"/>
          <w:sz w:val="16"/>
        </w:rPr>
        <w:t xml:space="preserve"> или NPN проверя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>мый транзистор и определите местоположение его эмиттера, колле</w:t>
      </w:r>
      <w:r>
        <w:rPr>
          <w:rFonts w:ascii="Arial" w:hAnsi="Arial"/>
          <w:sz w:val="16"/>
        </w:rPr>
        <w:t>к</w:t>
      </w:r>
      <w:r>
        <w:rPr>
          <w:rFonts w:ascii="Arial" w:hAnsi="Arial"/>
          <w:sz w:val="16"/>
        </w:rPr>
        <w:t>тора и базы. Установите выводы транзистора в соответствующие гнезда разъема на приборе.</w:t>
      </w:r>
    </w:p>
    <w:p w:rsidR="00000000" w:rsidRDefault="00AD370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Дисплей покажет приблизительный коэффициент h</w:t>
      </w:r>
      <w:r>
        <w:rPr>
          <w:rFonts w:ascii="Arial" w:hAnsi="Arial"/>
          <w:sz w:val="18"/>
          <w:vertAlign w:val="subscript"/>
        </w:rPr>
        <w:t>FE</w:t>
      </w:r>
      <w:r>
        <w:rPr>
          <w:rFonts w:ascii="Arial" w:hAnsi="Arial"/>
          <w:sz w:val="16"/>
        </w:rPr>
        <w:t xml:space="preserve"> транзистора при токе базы 10  </w:t>
      </w:r>
      <w:r>
        <w:rPr>
          <w:rFonts w:ascii="Arial" w:hAnsi="Arial"/>
          <w:sz w:val="16"/>
        </w:rPr>
        <w:sym w:font="Symbol" w:char="F06D"/>
      </w:r>
      <w:r>
        <w:rPr>
          <w:rFonts w:ascii="Arial" w:hAnsi="Arial"/>
          <w:sz w:val="16"/>
        </w:rPr>
        <w:t>А и напря</w:t>
      </w:r>
      <w:r>
        <w:rPr>
          <w:rFonts w:ascii="Arial" w:hAnsi="Arial"/>
          <w:sz w:val="16"/>
        </w:rPr>
        <w:t>жении коллектор-эмиттер 3,2 В.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3.8</w:t>
      </w:r>
      <w:r>
        <w:rPr>
          <w:rFonts w:ascii="Arial" w:hAnsi="Arial"/>
          <w:sz w:val="16"/>
        </w:rPr>
        <w:tab/>
        <w:t>ПРОЗВОНКА СОЕДИНЕНИЙ</w:t>
      </w:r>
    </w:p>
    <w:p w:rsidR="00000000" w:rsidRDefault="00AD370A">
      <w:pPr>
        <w:numPr>
          <w:ilvl w:val="0"/>
          <w:numId w:val="14"/>
        </w:numPr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Соедините черный щуп с гнездом “СОМ” а красный с гнездом  “V  </w:t>
      </w:r>
      <w:r>
        <w:rPr>
          <w:rFonts w:ascii="Arial" w:hAnsi="Arial"/>
          <w:sz w:val="16"/>
        </w:rPr>
        <w:sym w:font="Symbol" w:char="F057"/>
      </w:r>
      <w:r>
        <w:rPr>
          <w:rFonts w:ascii="Arial" w:hAnsi="Arial"/>
          <w:sz w:val="16"/>
        </w:rPr>
        <w:t xml:space="preserve">  Hz” прибора ( полярность красного  будет “+” ).</w:t>
      </w:r>
    </w:p>
    <w:p w:rsidR="00000000" w:rsidRDefault="00AD370A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Установите переключатель функций в положение </w:t>
      </w:r>
      <w:r w:rsidR="00611258">
        <w:rPr>
          <w:rFonts w:ascii="Arial" w:hAnsi="Arial"/>
          <w:noProof/>
          <w:position w:val="-2"/>
        </w:rPr>
        <w:drawing>
          <wp:inline distT="0" distB="0" distL="0" distR="0">
            <wp:extent cx="179705" cy="1714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915" r="29999" b="6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16"/>
        </w:rPr>
        <w:t xml:space="preserve"> и подсо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>динить щупы прибора к двум точка</w:t>
      </w:r>
      <w:r>
        <w:rPr>
          <w:rFonts w:ascii="Arial" w:hAnsi="Arial"/>
          <w:sz w:val="16"/>
        </w:rPr>
        <w:t>м проверяемой цепи. Если сущес</w:t>
      </w:r>
      <w:r>
        <w:rPr>
          <w:rFonts w:ascii="Arial" w:hAnsi="Arial"/>
          <w:sz w:val="16"/>
        </w:rPr>
        <w:t>т</w:t>
      </w:r>
      <w:r>
        <w:rPr>
          <w:rFonts w:ascii="Arial" w:hAnsi="Arial"/>
          <w:sz w:val="16"/>
        </w:rPr>
        <w:t>вует электрический контакт между этими двумя точками ( то есть с</w:t>
      </w:r>
      <w:r>
        <w:rPr>
          <w:rFonts w:ascii="Arial" w:hAnsi="Arial"/>
          <w:sz w:val="16"/>
        </w:rPr>
        <w:t>о</w:t>
      </w:r>
      <w:r>
        <w:rPr>
          <w:rFonts w:ascii="Arial" w:hAnsi="Arial"/>
          <w:sz w:val="16"/>
        </w:rPr>
        <w:t>пр</w:t>
      </w:r>
      <w:r>
        <w:rPr>
          <w:rFonts w:ascii="Arial" w:hAnsi="Arial"/>
          <w:sz w:val="16"/>
        </w:rPr>
        <w:t>о</w:t>
      </w:r>
      <w:r>
        <w:rPr>
          <w:rFonts w:ascii="Arial" w:hAnsi="Arial"/>
          <w:sz w:val="16"/>
        </w:rPr>
        <w:t>тивление менее 50 Ом ) прозвучит сигнал зуммера.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3.9</w:t>
      </w:r>
      <w:r>
        <w:rPr>
          <w:rFonts w:ascii="Arial" w:hAnsi="Arial"/>
          <w:sz w:val="16"/>
        </w:rPr>
        <w:tab/>
        <w:t>ИЗМЕРЕНИЕ ТЕМПЕРАТУРЫ</w:t>
      </w:r>
    </w:p>
    <w:p w:rsidR="00000000" w:rsidRDefault="00AD370A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Установите переключатель функций в положение TEMP и ди</w:t>
      </w:r>
      <w:r>
        <w:rPr>
          <w:rFonts w:ascii="Arial" w:hAnsi="Arial"/>
          <w:sz w:val="16"/>
        </w:rPr>
        <w:t>с</w:t>
      </w:r>
      <w:r>
        <w:rPr>
          <w:rFonts w:ascii="Arial" w:hAnsi="Arial"/>
          <w:sz w:val="16"/>
        </w:rPr>
        <w:t>плей покажет температуру ок</w:t>
      </w:r>
      <w:r>
        <w:rPr>
          <w:rFonts w:ascii="Arial" w:hAnsi="Arial"/>
          <w:sz w:val="16"/>
        </w:rPr>
        <w:t xml:space="preserve">ружающей среды. </w:t>
      </w:r>
    </w:p>
    <w:p w:rsidR="00000000" w:rsidRDefault="00AD370A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Установите в разъем для измерения температуры на передней панели прибора термопару К-типа и соедините пробник термопары с измеряемым обьектом. Прочитайте показания на дисплее.</w:t>
      </w:r>
    </w:p>
    <w:p w:rsidR="00000000" w:rsidRDefault="00611258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position w:val="-4"/>
        </w:rPr>
        <w:drawing>
          <wp:inline distT="0" distB="0" distL="0" distR="0">
            <wp:extent cx="212090" cy="179705"/>
            <wp:effectExtent l="1905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12761" r="19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0A">
        <w:rPr>
          <w:rFonts w:ascii="Arial" w:hAnsi="Arial"/>
          <w:sz w:val="16"/>
        </w:rPr>
        <w:t>ВНИМАНИЕ:</w:t>
      </w:r>
      <w:r w:rsidR="00AD370A">
        <w:rPr>
          <w:rFonts w:ascii="MS Sans Serif Cyr" w:hAnsi="MS Sans Serif Cyr"/>
          <w:sz w:val="16"/>
        </w:rPr>
        <w:t xml:space="preserve"> </w:t>
      </w:r>
      <w:r w:rsidR="00AD370A">
        <w:rPr>
          <w:rFonts w:ascii="Arial" w:hAnsi="Arial"/>
          <w:sz w:val="16"/>
        </w:rPr>
        <w:t>Для того, чтобы избежать поражения электрическим ток</w:t>
      </w:r>
      <w:r w:rsidR="00AD370A">
        <w:rPr>
          <w:rFonts w:ascii="Arial" w:hAnsi="Arial"/>
          <w:sz w:val="16"/>
        </w:rPr>
        <w:t>ом выньте термопару, приступая к измерению других пар</w:t>
      </w:r>
      <w:r w:rsidR="00AD370A">
        <w:rPr>
          <w:rFonts w:ascii="Arial" w:hAnsi="Arial"/>
          <w:sz w:val="16"/>
        </w:rPr>
        <w:t>а</w:t>
      </w:r>
      <w:r w:rsidR="00AD370A">
        <w:rPr>
          <w:rFonts w:ascii="Arial" w:hAnsi="Arial"/>
          <w:sz w:val="16"/>
        </w:rPr>
        <w:t>метров.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4</w:t>
      </w:r>
      <w:r>
        <w:rPr>
          <w:rFonts w:ascii="Arial" w:hAnsi="Arial"/>
          <w:sz w:val="16"/>
        </w:rPr>
        <w:tab/>
        <w:t>ТЕХНИЧЕСКИЕ ХАРАКТЕРИСТИКИ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Указанная точность гарантируется в течение 1 года со дня провед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>ния калибровки при температуре 18</w:t>
      </w:r>
      <w:r>
        <w:rPr>
          <w:rFonts w:ascii="Arial" w:hAnsi="Arial"/>
          <w:sz w:val="16"/>
        </w:rPr>
        <w:sym w:font="Symbol" w:char="F0B0"/>
      </w:r>
      <w:r>
        <w:rPr>
          <w:rFonts w:ascii="Arial" w:hAnsi="Arial"/>
          <w:sz w:val="16"/>
        </w:rPr>
        <w:t>С - 28</w:t>
      </w:r>
      <w:r>
        <w:rPr>
          <w:rFonts w:ascii="Arial" w:hAnsi="Arial"/>
          <w:sz w:val="16"/>
        </w:rPr>
        <w:sym w:font="Symbol" w:char="F0B0"/>
      </w:r>
      <w:r>
        <w:rPr>
          <w:rFonts w:ascii="Arial" w:hAnsi="Arial"/>
          <w:sz w:val="16"/>
        </w:rPr>
        <w:t>С и относительной вла</w:t>
      </w:r>
      <w:r>
        <w:rPr>
          <w:rFonts w:ascii="Arial" w:hAnsi="Arial"/>
          <w:sz w:val="16"/>
        </w:rPr>
        <w:t>ж</w:t>
      </w:r>
      <w:r>
        <w:rPr>
          <w:rFonts w:ascii="Arial" w:hAnsi="Arial"/>
          <w:sz w:val="16"/>
        </w:rPr>
        <w:t>ности не более 80%.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4.1</w:t>
      </w:r>
      <w:r>
        <w:rPr>
          <w:rFonts w:ascii="Arial" w:hAnsi="Arial"/>
          <w:sz w:val="16"/>
        </w:rPr>
        <w:tab/>
        <w:t>ОБЩИЕ ПАРАМЕТР</w:t>
      </w:r>
      <w:r>
        <w:rPr>
          <w:rFonts w:ascii="Arial" w:hAnsi="Arial"/>
          <w:sz w:val="16"/>
        </w:rPr>
        <w:t>Ы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92"/>
        <w:gridCol w:w="2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Максимальное напряжение ме</w:t>
            </w:r>
            <w:r>
              <w:rPr>
                <w:rFonts w:ascii="Arial" w:hAnsi="Arial"/>
                <w:sz w:val="16"/>
              </w:rPr>
              <w:t>ж</w:t>
            </w:r>
            <w:r>
              <w:rPr>
                <w:rFonts w:ascii="Arial" w:hAnsi="Arial"/>
                <w:sz w:val="16"/>
              </w:rPr>
              <w:t>ду гнездами и землей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В пост. или 700 В эфф. пер.</w:t>
            </w:r>
          </w:p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(синус)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Плавкий предохранитель 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ind w:right="-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200mA/250V (вход А без предохр.)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Дисплей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ind w:right="-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ЖК 1999 обновление 2-3 раза/сек.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Метод измерения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ind w:right="-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АЦП с двойным интегрированием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Индикация перегру</w:t>
            </w:r>
            <w:r>
              <w:rPr>
                <w:rFonts w:ascii="Arial" w:hAnsi="Arial"/>
                <w:sz w:val="16"/>
              </w:rPr>
              <w:t>зки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ind w:right="-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Символ  “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Индикация полярности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ind w:right="-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“</w:t>
            </w:r>
            <w:r>
              <w:rPr>
                <w:rFonts w:ascii="Arial" w:hAnsi="Arial"/>
                <w:b/>
                <w:sz w:val="16"/>
              </w:rPr>
              <w:sym w:font="Symbol" w:char="F02D"/>
            </w:r>
            <w:r>
              <w:rPr>
                <w:rFonts w:ascii="Arial" w:hAnsi="Arial"/>
                <w:sz w:val="16"/>
              </w:rPr>
              <w:t>” при отрицательной полярности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Диапазон рабочих температур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ind w:right="-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 ... 40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Диапазон температур хранения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ind w:right="-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 ... 50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Индикация разряда батарей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ind w:right="-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Знак </w:t>
            </w:r>
            <w:r w:rsidR="00611258">
              <w:rPr>
                <w:rFonts w:ascii="Arial" w:hAnsi="Arial"/>
                <w:noProof/>
                <w:position w:val="-2"/>
              </w:rPr>
              <w:drawing>
                <wp:inline distT="0" distB="0" distL="0" distR="0">
                  <wp:extent cx="187960" cy="122555"/>
                  <wp:effectExtent l="19050" t="0" r="254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6"/>
              </w:rPr>
              <w:t xml:space="preserve"> на дисплее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Размер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ind w:right="-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31,5мм х 91мм х 189мм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Вес</w:t>
            </w:r>
          </w:p>
        </w:tc>
        <w:tc>
          <w:tcPr>
            <w:tcW w:w="2692" w:type="dxa"/>
          </w:tcPr>
          <w:p w:rsidR="00000000" w:rsidRDefault="00AD370A">
            <w:pPr>
              <w:tabs>
                <w:tab w:val="left" w:pos="284"/>
              </w:tabs>
              <w:ind w:right="-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310 г</w:t>
            </w:r>
          </w:p>
        </w:tc>
      </w:tr>
    </w:tbl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4.2 ПОСТ</w:t>
      </w:r>
      <w:r>
        <w:rPr>
          <w:rFonts w:ascii="Arial" w:hAnsi="Arial"/>
          <w:sz w:val="16"/>
        </w:rPr>
        <w:t>ОЯННОЕ НАПРЯЖЕНИЕ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8"/>
        <w:gridCol w:w="2378"/>
        <w:gridCol w:w="18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Диапазон</w:t>
            </w:r>
          </w:p>
        </w:tc>
        <w:tc>
          <w:tcPr>
            <w:tcW w:w="2378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Разрешающая способность</w:t>
            </w:r>
          </w:p>
        </w:tc>
        <w:tc>
          <w:tcPr>
            <w:tcW w:w="1821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mV</w:t>
            </w:r>
          </w:p>
        </w:tc>
        <w:tc>
          <w:tcPr>
            <w:tcW w:w="2378" w:type="dxa"/>
            <w:tcBorders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0.1 mV</w:t>
            </w:r>
          </w:p>
        </w:tc>
        <w:tc>
          <w:tcPr>
            <w:tcW w:w="1821" w:type="dxa"/>
            <w:tcBorders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0.5%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V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mV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0.5%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 V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mV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0.5%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V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0.1 V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0.5%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88" w:type="dxa"/>
            <w:tcBorders>
              <w:top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V</w:t>
            </w:r>
          </w:p>
        </w:tc>
        <w:tc>
          <w:tcPr>
            <w:tcW w:w="2378" w:type="dxa"/>
            <w:tcBorders>
              <w:top w:val="nil"/>
              <w:left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V</w:t>
            </w:r>
          </w:p>
        </w:tc>
        <w:tc>
          <w:tcPr>
            <w:tcW w:w="1821" w:type="dxa"/>
            <w:tcBorders>
              <w:top w:val="nil"/>
              <w:left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2 D</w:t>
            </w:r>
          </w:p>
        </w:tc>
      </w:tr>
    </w:tbl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Входное сопротивление: 10 МОм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4.3 ПЕРЕМЕННОЕ НАПРЯЖЕНИЕ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8"/>
        <w:gridCol w:w="2378"/>
        <w:gridCol w:w="18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Диапазон</w:t>
            </w:r>
          </w:p>
        </w:tc>
        <w:tc>
          <w:tcPr>
            <w:tcW w:w="2378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</w:t>
            </w:r>
            <w:r>
              <w:rPr>
                <w:rFonts w:ascii="Arial" w:hAnsi="Arial"/>
                <w:sz w:val="16"/>
              </w:rPr>
              <w:t>решающая способность</w:t>
            </w:r>
          </w:p>
        </w:tc>
        <w:tc>
          <w:tcPr>
            <w:tcW w:w="1821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mV</w:t>
            </w:r>
          </w:p>
        </w:tc>
        <w:tc>
          <w:tcPr>
            <w:tcW w:w="2378" w:type="dxa"/>
            <w:tcBorders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0.1 mV</w:t>
            </w:r>
          </w:p>
        </w:tc>
        <w:tc>
          <w:tcPr>
            <w:tcW w:w="1821" w:type="dxa"/>
            <w:tcBorders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1.2%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V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mV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 V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mV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V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0.1 V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88" w:type="dxa"/>
            <w:tcBorders>
              <w:top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V</w:t>
            </w:r>
          </w:p>
        </w:tc>
        <w:tc>
          <w:tcPr>
            <w:tcW w:w="2378" w:type="dxa"/>
            <w:tcBorders>
              <w:top w:val="nil"/>
              <w:left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V</w:t>
            </w:r>
          </w:p>
        </w:tc>
        <w:tc>
          <w:tcPr>
            <w:tcW w:w="1821" w:type="dxa"/>
            <w:tcBorders>
              <w:top w:val="nil"/>
              <w:left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1.2%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</w:tbl>
    <w:p w:rsidR="00000000" w:rsidRDefault="00AD370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Входное сопротивление: 10 МОм.</w:t>
      </w:r>
    </w:p>
    <w:p w:rsidR="00000000" w:rsidRDefault="00AD370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Диапазон рабочих частот: 40 - 400 Гц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Измерение: калиброванное в эфф</w:t>
      </w:r>
      <w:r>
        <w:rPr>
          <w:rFonts w:ascii="Arial" w:hAnsi="Arial"/>
          <w:sz w:val="16"/>
        </w:rPr>
        <w:t>ективном значении  переменного напряжения синусоидальной формы.</w:t>
      </w:r>
    </w:p>
    <w:p w:rsidR="00000000" w:rsidRDefault="00AD370A">
      <w:pPr>
        <w:tabs>
          <w:tab w:val="left" w:pos="284"/>
        </w:tabs>
        <w:jc w:val="both"/>
        <w:rPr>
          <w:sz w:val="16"/>
        </w:rPr>
      </w:pPr>
    </w:p>
    <w:p w:rsidR="00000000" w:rsidRDefault="00AD370A">
      <w:pPr>
        <w:tabs>
          <w:tab w:val="left" w:pos="284"/>
        </w:tabs>
        <w:jc w:val="both"/>
        <w:rPr>
          <w:sz w:val="16"/>
        </w:rPr>
      </w:pPr>
    </w:p>
    <w:p w:rsidR="00000000" w:rsidRPr="00611258" w:rsidRDefault="00AD370A">
      <w:pPr>
        <w:tabs>
          <w:tab w:val="left" w:pos="284"/>
        </w:tabs>
        <w:jc w:val="both"/>
        <w:rPr>
          <w:sz w:val="16"/>
        </w:rPr>
      </w:pPr>
    </w:p>
    <w:p w:rsidR="00000000" w:rsidRDefault="00AD370A">
      <w:pPr>
        <w:tabs>
          <w:tab w:val="left" w:pos="284"/>
        </w:tabs>
        <w:jc w:val="both"/>
        <w:rPr>
          <w:sz w:val="16"/>
        </w:rPr>
      </w:pP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ПОСТОЯННЫЙ ТОК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1399"/>
        <w:gridCol w:w="1398"/>
        <w:gridCol w:w="1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Диапазон</w:t>
            </w:r>
          </w:p>
        </w:tc>
        <w:tc>
          <w:tcPr>
            <w:tcW w:w="1399" w:type="dxa"/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Разрешающая способность</w:t>
            </w:r>
          </w:p>
        </w:tc>
        <w:tc>
          <w:tcPr>
            <w:tcW w:w="1398" w:type="dxa"/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Точность</w:t>
            </w:r>
          </w:p>
        </w:tc>
        <w:tc>
          <w:tcPr>
            <w:tcW w:w="1361" w:type="dxa"/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Падение напр. при измерении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mА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sym w:font="Symbol" w:char="F06D"/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 mV / 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mА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</w:t>
            </w:r>
            <w:r>
              <w:rPr>
                <w:rFonts w:ascii="Arial" w:hAnsi="Arial"/>
                <w:sz w:val="16"/>
              </w:rPr>
              <w:sym w:font="Symbol" w:char="F06D"/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 mV / 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mА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0.1 mА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1.5%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 mV</w:t>
            </w:r>
            <w:r>
              <w:rPr>
                <w:rFonts w:ascii="Arial" w:hAnsi="Arial"/>
                <w:sz w:val="16"/>
              </w:rPr>
              <w:t xml:space="preserve"> / 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34" w:type="dxa"/>
            <w:tcBorders>
              <w:top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А</w:t>
            </w:r>
          </w:p>
        </w:tc>
        <w:tc>
          <w:tcPr>
            <w:tcW w:w="1399" w:type="dxa"/>
            <w:tcBorders>
              <w:top w:val="nil"/>
              <w:left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mА</w:t>
            </w:r>
          </w:p>
        </w:tc>
        <w:tc>
          <w:tcPr>
            <w:tcW w:w="1398" w:type="dxa"/>
            <w:tcBorders>
              <w:top w:val="nil"/>
              <w:left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2.0%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5 D</w:t>
            </w:r>
          </w:p>
        </w:tc>
        <w:tc>
          <w:tcPr>
            <w:tcW w:w="1361" w:type="dxa"/>
            <w:tcBorders>
              <w:top w:val="nil"/>
              <w:left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0.03 V / A</w:t>
            </w:r>
          </w:p>
        </w:tc>
      </w:tr>
    </w:tbl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ПЕРЕМЕННЫЙ ТОК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1399"/>
        <w:gridCol w:w="1398"/>
        <w:gridCol w:w="1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Диапазон</w:t>
            </w:r>
          </w:p>
        </w:tc>
        <w:tc>
          <w:tcPr>
            <w:tcW w:w="1399" w:type="dxa"/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Разрешающая способность</w:t>
            </w:r>
          </w:p>
        </w:tc>
        <w:tc>
          <w:tcPr>
            <w:tcW w:w="1398" w:type="dxa"/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Точность</w:t>
            </w:r>
          </w:p>
        </w:tc>
        <w:tc>
          <w:tcPr>
            <w:tcW w:w="1361" w:type="dxa"/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Падение напр. при измерении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mА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sym w:font="Symbol" w:char="F06D"/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 mV / 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mА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</w:t>
            </w:r>
            <w:r>
              <w:rPr>
                <w:rFonts w:ascii="Arial" w:hAnsi="Arial"/>
                <w:sz w:val="16"/>
              </w:rPr>
              <w:sym w:font="Symbol" w:char="F06D"/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 mV / 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mА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0.1 mА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 mV / 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34" w:type="dxa"/>
            <w:tcBorders>
              <w:top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А</w:t>
            </w:r>
          </w:p>
        </w:tc>
        <w:tc>
          <w:tcPr>
            <w:tcW w:w="1399" w:type="dxa"/>
            <w:tcBorders>
              <w:top w:val="nil"/>
              <w:left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mА</w:t>
            </w:r>
          </w:p>
        </w:tc>
        <w:tc>
          <w:tcPr>
            <w:tcW w:w="1398" w:type="dxa"/>
            <w:tcBorders>
              <w:top w:val="nil"/>
              <w:left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7 D</w:t>
            </w:r>
          </w:p>
        </w:tc>
        <w:tc>
          <w:tcPr>
            <w:tcW w:w="1361" w:type="dxa"/>
            <w:tcBorders>
              <w:top w:val="nil"/>
              <w:left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0.03 V / A</w:t>
            </w:r>
          </w:p>
        </w:tc>
      </w:tr>
    </w:tbl>
    <w:p w:rsidR="00000000" w:rsidRDefault="00AD370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Диапазон рабочих частот: 40 - 400 Гц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Измерение: калиброванное в эффективном значении  переменного напряжения синусоидальной формы.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СОПРОТИВЛЕНИЕ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1259"/>
        <w:gridCol w:w="29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Диапазон</w:t>
            </w:r>
          </w:p>
        </w:tc>
        <w:tc>
          <w:tcPr>
            <w:tcW w:w="1259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Разрешающая способность</w:t>
            </w:r>
          </w:p>
        </w:tc>
        <w:tc>
          <w:tcPr>
            <w:tcW w:w="2903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Ом</w:t>
            </w:r>
          </w:p>
        </w:tc>
        <w:tc>
          <w:tcPr>
            <w:tcW w:w="1259" w:type="dxa"/>
            <w:tcBorders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0.1 Ом</w:t>
            </w:r>
          </w:p>
        </w:tc>
        <w:tc>
          <w:tcPr>
            <w:tcW w:w="2903" w:type="dxa"/>
            <w:tcBorders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КОм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Ом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</w:t>
            </w:r>
            <w:r>
              <w:rPr>
                <w:rFonts w:ascii="Arial" w:hAnsi="Arial"/>
                <w:sz w:val="16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 КОм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Ом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КОм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Ом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МОм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КОм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0.8%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 МОм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КОм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2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34" w:type="dxa"/>
            <w:tcBorders>
              <w:top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МОм</w:t>
            </w:r>
          </w:p>
        </w:tc>
        <w:tc>
          <w:tcPr>
            <w:tcW w:w="1259" w:type="dxa"/>
            <w:tcBorders>
              <w:top w:val="nil"/>
              <w:left w:val="nil"/>
            </w:tcBorders>
          </w:tcPr>
          <w:p w:rsidR="00000000" w:rsidRDefault="00AD370A">
            <w:pPr>
              <w:ind w:firstLine="3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КОм</w:t>
            </w:r>
          </w:p>
        </w:tc>
        <w:tc>
          <w:tcPr>
            <w:tcW w:w="2903" w:type="dxa"/>
            <w:tcBorders>
              <w:top w:val="nil"/>
              <w:left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5.0% ( - 10 единиц )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10 D</w:t>
            </w:r>
          </w:p>
        </w:tc>
      </w:tr>
    </w:tbl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Замечание: На диапазоне 200 МОм при замкнутых накоротко щупах дисплей показывает 1 МОм, это знач</w:t>
      </w:r>
      <w:r>
        <w:rPr>
          <w:rFonts w:ascii="Arial" w:hAnsi="Arial"/>
          <w:sz w:val="16"/>
        </w:rPr>
        <w:t>ение необходимо вычесть из полученного результата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ЧАСТОТА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2378"/>
        <w:gridCol w:w="1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Диапазон</w:t>
            </w:r>
          </w:p>
        </w:tc>
        <w:tc>
          <w:tcPr>
            <w:tcW w:w="2378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Разрешающая способность</w:t>
            </w:r>
          </w:p>
        </w:tc>
        <w:tc>
          <w:tcPr>
            <w:tcW w:w="1780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КГц</w:t>
            </w:r>
          </w:p>
        </w:tc>
        <w:tc>
          <w:tcPr>
            <w:tcW w:w="2378" w:type="dxa"/>
            <w:tcBorders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Гц</w:t>
            </w:r>
          </w:p>
        </w:tc>
        <w:tc>
          <w:tcPr>
            <w:tcW w:w="1780" w:type="dxa"/>
            <w:tcBorders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2.0%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5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34" w:type="dxa"/>
            <w:tcBorders>
              <w:top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 КГц</w:t>
            </w:r>
          </w:p>
        </w:tc>
        <w:tc>
          <w:tcPr>
            <w:tcW w:w="2378" w:type="dxa"/>
            <w:tcBorders>
              <w:top w:val="nil"/>
              <w:left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Гц</w:t>
            </w:r>
          </w:p>
        </w:tc>
        <w:tc>
          <w:tcPr>
            <w:tcW w:w="1780" w:type="dxa"/>
            <w:tcBorders>
              <w:top w:val="nil"/>
              <w:left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1.5%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5 D</w:t>
            </w:r>
          </w:p>
        </w:tc>
      </w:tr>
    </w:tbl>
    <w:p w:rsidR="00000000" w:rsidRDefault="00AD370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Чувствительность: 200 мВ эфф. но не более 10 В эфф.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ТЕМПЕРАТУРА</w:t>
      </w:r>
    </w:p>
    <w:tbl>
      <w:tblPr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700"/>
        <w:gridCol w:w="1063"/>
        <w:gridCol w:w="1063"/>
        <w:gridCol w:w="1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Диапазон</w:t>
            </w:r>
          </w:p>
        </w:tc>
        <w:tc>
          <w:tcPr>
            <w:tcW w:w="700" w:type="dxa"/>
            <w:tcBorders>
              <w:bottom w:val="nil"/>
            </w:tcBorders>
          </w:tcPr>
          <w:p w:rsidR="00000000" w:rsidRDefault="00AD370A">
            <w:pPr>
              <w:ind w:left="-70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Разреш.</w:t>
            </w:r>
          </w:p>
        </w:tc>
        <w:tc>
          <w:tcPr>
            <w:tcW w:w="1063" w:type="dxa"/>
            <w:tcBorders>
              <w:bottom w:val="nil"/>
              <w:right w:val="nil"/>
            </w:tcBorders>
          </w:tcPr>
          <w:p w:rsidR="00000000" w:rsidRDefault="00AD370A">
            <w:pPr>
              <w:ind w:right="-66" w:hanging="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3" w:type="dxa"/>
            <w:tcBorders>
              <w:left w:val="nil"/>
              <w:right w:val="nil"/>
            </w:tcBorders>
          </w:tcPr>
          <w:p w:rsidR="00000000" w:rsidRDefault="00AD370A">
            <w:pPr>
              <w:ind w:right="-136" w:hanging="7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Точность</w:t>
            </w:r>
          </w:p>
        </w:tc>
        <w:tc>
          <w:tcPr>
            <w:tcW w:w="1332" w:type="dxa"/>
            <w:tcBorders>
              <w:left w:val="nil"/>
              <w:bottom w:val="nil"/>
            </w:tcBorders>
          </w:tcPr>
          <w:p w:rsidR="00000000" w:rsidRDefault="00AD370A">
            <w:pPr>
              <w:ind w:right="-70" w:hanging="146"/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0000" w:rsidRDefault="00AD370A">
            <w:pPr>
              <w:ind w:left="-70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способн.</w:t>
            </w:r>
          </w:p>
        </w:tc>
        <w:tc>
          <w:tcPr>
            <w:tcW w:w="1063" w:type="dxa"/>
            <w:tcBorders>
              <w:bottom w:val="nil"/>
            </w:tcBorders>
          </w:tcPr>
          <w:p w:rsidR="00000000" w:rsidRDefault="00AD370A">
            <w:pPr>
              <w:ind w:left="-51" w:right="-68" w:hanging="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-20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С...0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000000" w:rsidRDefault="00AD370A">
            <w:pPr>
              <w:ind w:right="-136" w:hanging="7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С...400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</w:t>
            </w:r>
          </w:p>
        </w:tc>
        <w:tc>
          <w:tcPr>
            <w:tcW w:w="1332" w:type="dxa"/>
            <w:tcBorders>
              <w:bottom w:val="nil"/>
            </w:tcBorders>
          </w:tcPr>
          <w:p w:rsidR="00000000" w:rsidRDefault="00AD370A">
            <w:pPr>
              <w:ind w:left="34" w:right="-68" w:hanging="14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С...1000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34" w:type="dxa"/>
            <w:tcBorders>
              <w:top w:val="nil"/>
            </w:tcBorders>
          </w:tcPr>
          <w:p w:rsidR="00000000" w:rsidRDefault="00AD370A">
            <w:pPr>
              <w:ind w:left="-28" w:right="-6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-20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С...1000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</w:t>
            </w:r>
          </w:p>
        </w:tc>
        <w:tc>
          <w:tcPr>
            <w:tcW w:w="700" w:type="dxa"/>
            <w:tcBorders>
              <w:top w:val="nil"/>
              <w:left w:val="nil"/>
            </w:tcBorders>
          </w:tcPr>
          <w:p w:rsidR="00000000" w:rsidRDefault="00AD370A">
            <w:pPr>
              <w:ind w:right="-132" w:hanging="7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С</w:t>
            </w:r>
          </w:p>
        </w:tc>
        <w:tc>
          <w:tcPr>
            <w:tcW w:w="1063" w:type="dxa"/>
            <w:tcBorders>
              <w:top w:val="nil"/>
              <w:left w:val="nil"/>
            </w:tcBorders>
          </w:tcPr>
          <w:p w:rsidR="00000000" w:rsidRDefault="00AD370A">
            <w:pPr>
              <w:ind w:right="-66" w:hanging="8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5.0%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4 D</w:t>
            </w:r>
          </w:p>
        </w:tc>
        <w:tc>
          <w:tcPr>
            <w:tcW w:w="1063" w:type="dxa"/>
            <w:tcBorders>
              <w:top w:val="nil"/>
              <w:left w:val="nil"/>
            </w:tcBorders>
          </w:tcPr>
          <w:p w:rsidR="00000000" w:rsidRDefault="00AD370A">
            <w:pPr>
              <w:ind w:right="-136" w:hanging="7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1.0%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  <w:tc>
          <w:tcPr>
            <w:tcW w:w="1332" w:type="dxa"/>
            <w:tcBorders>
              <w:top w:val="nil"/>
              <w:left w:val="nil"/>
            </w:tcBorders>
          </w:tcPr>
          <w:p w:rsidR="00000000" w:rsidRDefault="00AD370A">
            <w:pPr>
              <w:ind w:right="-70" w:hanging="14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2.0%</w:t>
            </w:r>
          </w:p>
        </w:tc>
      </w:tr>
    </w:tbl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ИЗМЕРЕНИЕ ЕМКОСТИ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2378"/>
        <w:gridCol w:w="1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Диапазон</w:t>
            </w:r>
          </w:p>
        </w:tc>
        <w:tc>
          <w:tcPr>
            <w:tcW w:w="2378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Разрешающая способность</w:t>
            </w:r>
          </w:p>
        </w:tc>
        <w:tc>
          <w:tcPr>
            <w:tcW w:w="1780" w:type="dxa"/>
            <w:tcBorders>
              <w:bottom w:val="nil"/>
            </w:tcBorders>
          </w:tcPr>
          <w:p w:rsidR="00000000" w:rsidRDefault="00AD37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nF</w:t>
            </w:r>
          </w:p>
        </w:tc>
        <w:tc>
          <w:tcPr>
            <w:tcW w:w="2378" w:type="dxa"/>
            <w:tcBorders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pF</w:t>
            </w:r>
          </w:p>
        </w:tc>
        <w:tc>
          <w:tcPr>
            <w:tcW w:w="1780" w:type="dxa"/>
            <w:tcBorders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4.0%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 nF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pF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4.0%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 nF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0.1 nF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4.0%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z w:val="16"/>
              </w:rPr>
              <w:sym w:font="Symbol" w:char="F06D"/>
            </w:r>
            <w:r>
              <w:rPr>
                <w:rFonts w:ascii="Arial" w:hAnsi="Arial"/>
                <w:sz w:val="16"/>
              </w:rPr>
              <w:t>F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nF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4.0%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34" w:type="dxa"/>
            <w:tcBorders>
              <w:top w:val="nil"/>
            </w:tcBorders>
          </w:tcPr>
          <w:p w:rsidR="00000000" w:rsidRDefault="00AD370A">
            <w:pPr>
              <w:ind w:firstLine="2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</w:t>
            </w:r>
            <w:r>
              <w:rPr>
                <w:rFonts w:ascii="Arial" w:hAnsi="Arial"/>
                <w:sz w:val="16"/>
              </w:rPr>
              <w:sym w:font="Symbol" w:char="F06D"/>
            </w:r>
            <w:r>
              <w:rPr>
                <w:rFonts w:ascii="Arial" w:hAnsi="Arial"/>
                <w:sz w:val="16"/>
              </w:rPr>
              <w:t>F</w:t>
            </w:r>
          </w:p>
        </w:tc>
        <w:tc>
          <w:tcPr>
            <w:tcW w:w="2378" w:type="dxa"/>
            <w:tcBorders>
              <w:top w:val="nil"/>
              <w:left w:val="nil"/>
            </w:tcBorders>
          </w:tcPr>
          <w:p w:rsidR="00000000" w:rsidRDefault="00AD370A">
            <w:pPr>
              <w:ind w:firstLine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nF</w:t>
            </w:r>
          </w:p>
        </w:tc>
        <w:tc>
          <w:tcPr>
            <w:tcW w:w="1780" w:type="dxa"/>
            <w:tcBorders>
              <w:top w:val="nil"/>
              <w:left w:val="nil"/>
            </w:tcBorders>
          </w:tcPr>
          <w:p w:rsidR="00000000" w:rsidRDefault="00AD370A">
            <w:pPr>
              <w:ind w:firstLine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4.0% </w:t>
            </w: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3 D</w:t>
            </w:r>
          </w:p>
        </w:tc>
      </w:tr>
    </w:tbl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5. ПРИНАДЛЕЖНОСТИ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5.1 ПОСТАВЛЯЕМЫЕ С МУЛЬТИМЕТРОМ</w:t>
      </w:r>
    </w:p>
    <w:p w:rsidR="00000000" w:rsidRDefault="00AD370A">
      <w:pPr>
        <w:tabs>
          <w:tab w:val="left" w:pos="382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Щупы</w:t>
      </w:r>
      <w:r>
        <w:rPr>
          <w:rFonts w:ascii="Arial" w:hAnsi="Arial"/>
          <w:sz w:val="16"/>
        </w:rPr>
        <w:tab/>
        <w:t>HYTL - 060</w:t>
      </w:r>
    </w:p>
    <w:p w:rsidR="00000000" w:rsidRDefault="00AD370A">
      <w:pPr>
        <w:tabs>
          <w:tab w:val="left" w:pos="382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Батарея</w:t>
      </w:r>
      <w:r>
        <w:rPr>
          <w:rFonts w:ascii="Arial" w:hAnsi="Arial"/>
          <w:sz w:val="16"/>
        </w:rPr>
        <w:tab/>
        <w:t>9 V</w:t>
      </w:r>
    </w:p>
    <w:p w:rsidR="00000000" w:rsidRDefault="00AD370A">
      <w:pPr>
        <w:tabs>
          <w:tab w:val="left" w:pos="382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Инструкция по эксплуатации</w:t>
      </w:r>
      <w:r>
        <w:rPr>
          <w:rFonts w:ascii="Arial" w:hAnsi="Arial"/>
          <w:sz w:val="16"/>
        </w:rPr>
        <w:tab/>
        <w:t>HYS004226</w:t>
      </w:r>
    </w:p>
    <w:p w:rsidR="00000000" w:rsidRDefault="00AD370A">
      <w:pPr>
        <w:tabs>
          <w:tab w:val="left" w:pos="382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Защитный кожух</w:t>
      </w:r>
      <w:r>
        <w:rPr>
          <w:rFonts w:ascii="Arial" w:hAnsi="Arial"/>
          <w:sz w:val="16"/>
        </w:rPr>
        <w:tab/>
        <w:t>HYHT - 060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5.2 ДОПОЛНИТЕЛЬНЫЕ ПРИНАДЛЕЖНОСТИ</w:t>
      </w:r>
      <w:r>
        <w:rPr>
          <w:rFonts w:ascii="Arial" w:hAnsi="Arial"/>
          <w:sz w:val="16"/>
        </w:rPr>
        <w:tab/>
      </w:r>
    </w:p>
    <w:p w:rsidR="00000000" w:rsidRDefault="00AD370A">
      <w:pPr>
        <w:tabs>
          <w:tab w:val="left" w:pos="382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Термопара “К” типа</w:t>
      </w:r>
      <w:r>
        <w:rPr>
          <w:rFonts w:ascii="Arial" w:hAnsi="Arial"/>
          <w:sz w:val="16"/>
        </w:rPr>
        <w:tab/>
        <w:t>HYTP -105</w:t>
      </w:r>
    </w:p>
    <w:p w:rsidR="00000000" w:rsidRDefault="00AD370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Использование защитного к</w:t>
      </w:r>
      <w:r>
        <w:rPr>
          <w:rFonts w:ascii="Arial" w:hAnsi="Arial"/>
          <w:sz w:val="16"/>
        </w:rPr>
        <w:t>ожуха. Кожух используется для защиты мультиметра и для удобства измерений, имеет две подставки. На рисунке показано как использовать кожух для</w:t>
      </w:r>
    </w:p>
    <w:p w:rsidR="00000000" w:rsidRDefault="00AD370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а. Установки мультиметра при стандартном угле наклона.</w:t>
      </w:r>
    </w:p>
    <w:p w:rsidR="00000000" w:rsidRDefault="00AD370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b. Установки мультиметра при уменьшенном угле наклона.</w:t>
      </w:r>
    </w:p>
    <w:p w:rsidR="00000000" w:rsidRDefault="00AD370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с. </w:t>
      </w:r>
      <w:r>
        <w:rPr>
          <w:rFonts w:ascii="Arial" w:hAnsi="Arial"/>
          <w:sz w:val="16"/>
        </w:rPr>
        <w:t>Подвески мультиметра на стену при помощи малой подставки.</w:t>
      </w:r>
    </w:p>
    <w:p w:rsidR="00000000" w:rsidRDefault="00AD370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d. Крепления щупов</w:t>
      </w:r>
    </w:p>
    <w:p w:rsidR="00000000" w:rsidRDefault="00AD370A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6. ЗАМЕНА БАТАРЕИ И ПРЕДОХРАНИТЕЛЯ</w:t>
      </w:r>
    </w:p>
    <w:p w:rsidR="00000000" w:rsidRDefault="00AD370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Если на дисплее “загорелся” значок </w:t>
      </w:r>
      <w:r w:rsidR="00611258">
        <w:rPr>
          <w:rFonts w:ascii="Arial" w:hAnsi="Arial"/>
          <w:noProof/>
          <w:position w:val="-2"/>
        </w:rPr>
        <w:drawing>
          <wp:inline distT="0" distB="0" distL="0" distR="0">
            <wp:extent cx="187960" cy="122555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16"/>
        </w:rPr>
        <w:t xml:space="preserve"> это указывает на то, что н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>обходимо заменить батарею. Отверните винты и откройте заднюю крышку, замените ра</w:t>
      </w:r>
      <w:r>
        <w:rPr>
          <w:rFonts w:ascii="Arial" w:hAnsi="Arial"/>
          <w:sz w:val="16"/>
        </w:rPr>
        <w:t>зряженную батарею новой.</w:t>
      </w:r>
    </w:p>
    <w:p w:rsidR="00000000" w:rsidRDefault="00AD370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Предохранитель редко нуждается в замене и выгорает почти всегда в результате ошибки оператора. Откройте крышку как описано выше и замените сгоревший предохранитель новым таким же по размеру и по электрическим параметрам.</w:t>
      </w:r>
    </w:p>
    <w:p w:rsidR="00000000" w:rsidRDefault="00611258">
      <w:pPr>
        <w:tabs>
          <w:tab w:val="left" w:pos="284"/>
        </w:tabs>
        <w:jc w:val="both"/>
        <w:rPr>
          <w:sz w:val="16"/>
        </w:rPr>
      </w:pPr>
      <w:r>
        <w:rPr>
          <w:rFonts w:ascii="Arial" w:hAnsi="Arial"/>
          <w:noProof/>
          <w:position w:val="-4"/>
        </w:rPr>
        <w:drawing>
          <wp:inline distT="0" distB="0" distL="0" distR="0">
            <wp:extent cx="212090" cy="179705"/>
            <wp:effectExtent l="1905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12761" r="19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70A">
        <w:rPr>
          <w:rFonts w:ascii="Arial" w:hAnsi="Arial"/>
          <w:sz w:val="16"/>
        </w:rPr>
        <w:t>ПРЕДУПРЕЖ</w:t>
      </w:r>
      <w:r w:rsidR="00AD370A">
        <w:rPr>
          <w:rFonts w:ascii="Arial" w:hAnsi="Arial"/>
          <w:sz w:val="16"/>
        </w:rPr>
        <w:t>ДЕНИЕ:</w:t>
      </w:r>
    </w:p>
    <w:p w:rsidR="00000000" w:rsidRDefault="00AD370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Для того чтобы избегать поражения электрическим током, перед тем, как снять заднюю крышку убедитесь, что щупы отсоединены от изм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>ряемой схемы.</w:t>
      </w:r>
    </w:p>
    <w:p w:rsidR="00000000" w:rsidRDefault="00AD370A">
      <w:pPr>
        <w:spacing w:after="120"/>
        <w:rPr>
          <w:rFonts w:ascii="Arial" w:hAnsi="Arial"/>
          <w:sz w:val="16"/>
        </w:rPr>
      </w:pPr>
      <w:r>
        <w:rPr>
          <w:rFonts w:ascii="Arial" w:hAnsi="Arial"/>
          <w:sz w:val="16"/>
        </w:rPr>
        <w:t>Чтобы избежать риска возгорания прибора заменяйте предохран</w:t>
      </w:r>
      <w:r>
        <w:rPr>
          <w:rFonts w:ascii="Arial" w:hAnsi="Arial"/>
          <w:sz w:val="16"/>
        </w:rPr>
        <w:t>и</w:t>
      </w:r>
      <w:r>
        <w:rPr>
          <w:rFonts w:ascii="Arial" w:hAnsi="Arial"/>
          <w:sz w:val="16"/>
        </w:rPr>
        <w:t xml:space="preserve">тель только аналогичным быстроплавким: 200 мА </w:t>
      </w:r>
      <w:r>
        <w:rPr>
          <w:rFonts w:ascii="Arial" w:hAnsi="Arial"/>
          <w:sz w:val="16"/>
        </w:rPr>
        <w:t>/ 250 В.</w:t>
      </w:r>
    </w:p>
    <w:p w:rsidR="00000000" w:rsidRDefault="00AD370A">
      <w:pPr>
        <w:ind w:left="1276" w:hanging="1276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8"/>
        </w:rPr>
        <w:t xml:space="preserve"> </w:t>
      </w:r>
    </w:p>
    <w:p w:rsidR="00AD370A" w:rsidRDefault="00AD370A">
      <w:pPr>
        <w:spacing w:after="120"/>
        <w:rPr>
          <w:rFonts w:ascii="Arial" w:hAnsi="Arial"/>
          <w:sz w:val="18"/>
        </w:rPr>
      </w:pPr>
    </w:p>
    <w:sectPr w:rsidR="00AD370A">
      <w:footnotePr>
        <w:numRestart w:val="eachPage"/>
      </w:footnotePr>
      <w:type w:val="continuous"/>
      <w:pgSz w:w="11907" w:h="16840" w:code="9"/>
      <w:pgMar w:top="510" w:right="425" w:bottom="913" w:left="426" w:header="720" w:footer="720" w:gutter="0"/>
      <w:cols w:num="2" w:space="426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6202C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195104D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BA04E23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B1D0BFE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BE035C9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40D01E0A"/>
    <w:multiLevelType w:val="singleLevel"/>
    <w:tmpl w:val="275EAE0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6096529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0711FE1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33A7E6E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680671F9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67947C9"/>
    <w:multiLevelType w:val="singleLevel"/>
    <w:tmpl w:val="275EAE0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7E333F53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E955F40"/>
    <w:multiLevelType w:val="singleLevel"/>
    <w:tmpl w:val="1012D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ttachedTemplate r:id="rId1"/>
  <w:defaultTabStop w:val="720"/>
  <w:autoHyphenation/>
  <w:hyphenationZone w:val="3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/>
  <w:rsids>
    <w:rsidRoot w:val="00611258"/>
    <w:rsid w:val="00611258"/>
    <w:rsid w:val="00AD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1"/>
    <w:qFormat/>
    <w:pPr>
      <w:spacing w:before="160"/>
      <w:outlineLvl w:val="1"/>
    </w:pPr>
    <w:rPr>
      <w:i/>
      <w:sz w:val="28"/>
    </w:rPr>
  </w:style>
  <w:style w:type="paragraph" w:styleId="3">
    <w:name w:val="heading 3"/>
    <w:basedOn w:val="a0"/>
    <w:next w:val="a1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0"/>
    <w:next w:val="a1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5">
    <w:name w:val="heading 5"/>
    <w:basedOn w:val="a0"/>
    <w:next w:val="a1"/>
    <w:qFormat/>
    <w:pPr>
      <w:spacing w:before="120" w:after="80"/>
      <w:outlineLvl w:val="4"/>
    </w:pPr>
    <w:rPr>
      <w:sz w:val="20"/>
    </w:rPr>
  </w:style>
  <w:style w:type="paragraph" w:styleId="6">
    <w:name w:val="heading 6"/>
    <w:basedOn w:val="a0"/>
    <w:next w:val="a1"/>
    <w:qFormat/>
    <w:pPr>
      <w:spacing w:before="120" w:after="80"/>
      <w:outlineLvl w:val="5"/>
    </w:pPr>
    <w:rPr>
      <w:i/>
      <w:sz w:val="20"/>
    </w:rPr>
  </w:style>
  <w:style w:type="paragraph" w:styleId="7">
    <w:name w:val="heading 7"/>
    <w:basedOn w:val="a0"/>
    <w:next w:val="a1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8">
    <w:name w:val="heading 8"/>
    <w:basedOn w:val="a0"/>
    <w:next w:val="a1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9">
    <w:name w:val="heading 9"/>
    <w:basedOn w:val="a0"/>
    <w:next w:val="a1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6"/>
    <w:semiHidden/>
    <w:pPr>
      <w:spacing w:after="120"/>
    </w:pPr>
    <w:rPr>
      <w:sz w:val="20"/>
    </w:rPr>
  </w:style>
  <w:style w:type="paragraph" w:customStyle="1" w:styleId="a6">
    <w:name w:val="Áàçîâàÿ ñíîñêà"/>
    <w:basedOn w:val="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Text">
    <w:name w:val="Block Text"/>
    <w:basedOn w:val="a1"/>
    <w:pPr>
      <w:keepLines/>
      <w:ind w:left="360" w:right="360"/>
      <w:jc w:val="center"/>
    </w:pPr>
    <w:rPr>
      <w:i/>
    </w:rPr>
  </w:style>
  <w:style w:type="paragraph" w:customStyle="1" w:styleId="a7">
    <w:name w:val="Îñíîâíîé òåêñò âìåñòå"/>
    <w:basedOn w:val="a1"/>
    <w:pPr>
      <w:keepNext/>
    </w:pPr>
  </w:style>
  <w:style w:type="paragraph" w:styleId="a8">
    <w:name w:val="caption"/>
    <w:basedOn w:val="a9"/>
    <w:next w:val="a1"/>
    <w:qFormat/>
    <w:pPr>
      <w:keepNext w:val="0"/>
      <w:spacing w:after="160"/>
    </w:pPr>
    <w:rPr>
      <w:i/>
      <w:sz w:val="18"/>
    </w:rPr>
  </w:style>
  <w:style w:type="paragraph" w:customStyle="1" w:styleId="a9">
    <w:name w:val="Èëëþñòðàöèÿ"/>
    <w:basedOn w:val="a1"/>
    <w:next w:val="a8"/>
    <w:pPr>
      <w:keepNext/>
      <w:spacing w:before="120" w:after="240"/>
      <w:jc w:val="center"/>
    </w:pPr>
  </w:style>
  <w:style w:type="paragraph" w:customStyle="1" w:styleId="Date">
    <w:name w:val="Date"/>
    <w:basedOn w:val="a1"/>
    <w:pPr>
      <w:jc w:val="center"/>
    </w:pPr>
  </w:style>
  <w:style w:type="character" w:styleId="aa">
    <w:name w:val="endnote reference"/>
    <w:basedOn w:val="a2"/>
    <w:semiHidden/>
    <w:rPr>
      <w:vertAlign w:val="superscript"/>
    </w:rPr>
  </w:style>
  <w:style w:type="paragraph" w:styleId="ab">
    <w:name w:val="endnote text"/>
    <w:basedOn w:val="a6"/>
    <w:semiHidden/>
    <w:pPr>
      <w:spacing w:after="120"/>
    </w:pPr>
  </w:style>
  <w:style w:type="paragraph" w:styleId="ac">
    <w:name w:val="footer"/>
    <w:basedOn w:val="ad"/>
    <w:semiHidden/>
  </w:style>
  <w:style w:type="paragraph" w:customStyle="1" w:styleId="ad">
    <w:name w:val="Âåðõí.êîëîíòèòóë áàçîâûé"/>
    <w:basedOn w:val="a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e">
    <w:name w:val="footnote text"/>
    <w:basedOn w:val="a6"/>
    <w:semiHidden/>
    <w:pPr>
      <w:spacing w:after="120"/>
    </w:pPr>
  </w:style>
  <w:style w:type="character" w:styleId="af">
    <w:name w:val="footnote reference"/>
    <w:basedOn w:val="a2"/>
    <w:semiHidden/>
    <w:rPr>
      <w:vertAlign w:val="superscript"/>
    </w:rPr>
  </w:style>
  <w:style w:type="paragraph" w:styleId="af0">
    <w:name w:val="List"/>
    <w:basedOn w:val="a1"/>
    <w:semiHidden/>
    <w:pPr>
      <w:tabs>
        <w:tab w:val="left" w:pos="720"/>
      </w:tabs>
      <w:spacing w:after="80"/>
      <w:ind w:left="720" w:hanging="360"/>
    </w:pPr>
  </w:style>
  <w:style w:type="character" w:customStyle="1" w:styleId="af1">
    <w:name w:val="Ïîëóæèðíûé êóðñèâ"/>
    <w:rPr>
      <w:b/>
      <w:i/>
    </w:rPr>
  </w:style>
  <w:style w:type="paragraph" w:styleId="af2">
    <w:name w:val="List Bullet"/>
    <w:basedOn w:val="af0"/>
    <w:semiHidden/>
    <w:pPr>
      <w:tabs>
        <w:tab w:val="clear" w:pos="720"/>
      </w:tabs>
      <w:spacing w:after="160"/>
    </w:pPr>
  </w:style>
  <w:style w:type="paragraph" w:styleId="af3">
    <w:name w:val="List Number"/>
    <w:basedOn w:val="af0"/>
    <w:semiHidden/>
    <w:pPr>
      <w:tabs>
        <w:tab w:val="clear" w:pos="720"/>
      </w:tabs>
      <w:spacing w:after="160"/>
    </w:pPr>
  </w:style>
  <w:style w:type="paragraph" w:styleId="af4">
    <w:name w:val="macro"/>
    <w:basedOn w:val="a1"/>
    <w:semiHidden/>
    <w:pPr>
      <w:spacing w:after="120"/>
    </w:pPr>
    <w:rPr>
      <w:rFonts w:ascii="Courier New" w:hAnsi="Courier New"/>
    </w:rPr>
  </w:style>
  <w:style w:type="character" w:styleId="af5">
    <w:name w:val="page number"/>
    <w:basedOn w:val="a2"/>
    <w:semiHidden/>
    <w:rPr>
      <w:b/>
    </w:rPr>
  </w:style>
  <w:style w:type="paragraph" w:styleId="af6">
    <w:name w:val="envelope address"/>
    <w:basedOn w:val="a1"/>
    <w:semiHidden/>
    <w:pPr>
      <w:keepLines/>
      <w:spacing w:after="0"/>
      <w:jc w:val="center"/>
    </w:pPr>
  </w:style>
  <w:style w:type="paragraph" w:customStyle="1" w:styleId="af7">
    <w:name w:val="Ïîäçàãîëîâîê îáëîæêè"/>
    <w:basedOn w:val="af8"/>
    <w:next w:val="a1"/>
    <w:pPr>
      <w:spacing w:before="240" w:after="480"/>
    </w:pPr>
    <w:rPr>
      <w:rFonts w:ascii="Times New Roman" w:hAnsi="Times New Roman"/>
      <w:b w:val="0"/>
      <w:i/>
      <w:sz w:val="32"/>
    </w:rPr>
  </w:style>
  <w:style w:type="paragraph" w:styleId="af9">
    <w:name w:val="List Continue"/>
    <w:basedOn w:val="af0"/>
    <w:semiHidden/>
    <w:pPr>
      <w:tabs>
        <w:tab w:val="clear" w:pos="720"/>
      </w:tabs>
      <w:spacing w:after="160"/>
    </w:pPr>
  </w:style>
  <w:style w:type="character" w:customStyle="1" w:styleId="afa">
    <w:name w:val="Âåðõíèé èíäåêñ"/>
    <w:rPr>
      <w:rFonts w:ascii="Times New Roman" w:hAnsi="Times New Roman"/>
      <w:vertAlign w:val="superscript"/>
    </w:rPr>
  </w:style>
  <w:style w:type="paragraph" w:customStyle="1" w:styleId="afb">
    <w:name w:val="Íàçâàíèå îðãàíèçàöèè"/>
    <w:basedOn w:val="a1"/>
    <w:pPr>
      <w:spacing w:before="120" w:after="80"/>
      <w:jc w:val="center"/>
    </w:pPr>
    <w:rPr>
      <w:b/>
      <w:sz w:val="28"/>
    </w:rPr>
  </w:style>
  <w:style w:type="paragraph" w:customStyle="1" w:styleId="afc">
    <w:name w:val="Ñòðîêà Òåìà"/>
    <w:basedOn w:val="a1"/>
    <w:next w:val="a1"/>
    <w:rPr>
      <w:i/>
      <w:u w:val="single"/>
    </w:rPr>
  </w:style>
  <w:style w:type="paragraph" w:customStyle="1" w:styleId="afd">
    <w:name w:val="Íèæí.êîëîíòèòóë ïåðâûé"/>
    <w:basedOn w:val="ac"/>
    <w:pPr>
      <w:tabs>
        <w:tab w:val="clear" w:pos="14400"/>
      </w:tabs>
    </w:pPr>
  </w:style>
  <w:style w:type="paragraph" w:customStyle="1" w:styleId="afe">
    <w:name w:val="Íèæí.êîëîíòèòóë ÷åòí."/>
    <w:basedOn w:val="ac"/>
  </w:style>
  <w:style w:type="paragraph" w:customStyle="1" w:styleId="af8">
    <w:name w:val="Çàãîëîâîê îáëîæêè"/>
    <w:basedOn w:val="a0"/>
    <w:next w:val="af7"/>
    <w:pPr>
      <w:spacing w:before="720" w:after="160"/>
      <w:jc w:val="center"/>
    </w:pPr>
    <w:rPr>
      <w:sz w:val="40"/>
    </w:rPr>
  </w:style>
  <w:style w:type="paragraph" w:customStyle="1" w:styleId="aff">
    <w:name w:val="Âåðõí.êîëîíòèòóë ïåðâûé"/>
    <w:basedOn w:val="aff0"/>
    <w:pPr>
      <w:tabs>
        <w:tab w:val="clear" w:pos="14400"/>
      </w:tabs>
    </w:pPr>
  </w:style>
  <w:style w:type="paragraph" w:styleId="aff0">
    <w:name w:val="header"/>
    <w:basedOn w:val="ad"/>
    <w:semiHidden/>
  </w:style>
  <w:style w:type="paragraph" w:customStyle="1" w:styleId="aff1">
    <w:name w:val="Âåðõí.êîëîíòèòóë ÷åòí."/>
    <w:basedOn w:val="aff0"/>
  </w:style>
  <w:style w:type="paragraph" w:styleId="20">
    <w:name w:val="List Continue 2"/>
    <w:basedOn w:val="af9"/>
    <w:semiHidden/>
    <w:pPr>
      <w:ind w:left="1080"/>
    </w:pPr>
  </w:style>
  <w:style w:type="paragraph" w:customStyle="1" w:styleId="aff2">
    <w:name w:val="Ñïèñîê áþë. ïåðâûé"/>
    <w:basedOn w:val="af2"/>
    <w:next w:val="af2"/>
    <w:pPr>
      <w:spacing w:before="80"/>
    </w:pPr>
  </w:style>
  <w:style w:type="paragraph" w:customStyle="1" w:styleId="aff3">
    <w:name w:val="Ñïèñîê ïåðâûé"/>
    <w:basedOn w:val="af0"/>
    <w:next w:val="af0"/>
    <w:pPr>
      <w:spacing w:before="80"/>
    </w:pPr>
  </w:style>
  <w:style w:type="paragraph" w:customStyle="1" w:styleId="aff4">
    <w:name w:val="Ñïèñîê ïîñëåäíèé"/>
    <w:basedOn w:val="af0"/>
    <w:next w:val="a1"/>
    <w:pPr>
      <w:spacing w:after="240"/>
    </w:pPr>
  </w:style>
  <w:style w:type="paragraph" w:customStyle="1" w:styleId="aff5">
    <w:name w:val="Ñïèñîê áþë. ïîñëåäíèé"/>
    <w:basedOn w:val="af2"/>
    <w:next w:val="a1"/>
    <w:pPr>
      <w:spacing w:after="240"/>
    </w:pPr>
  </w:style>
  <w:style w:type="paragraph" w:customStyle="1" w:styleId="aff6">
    <w:name w:val="Ñïèñîê íóì. ïåðâûé"/>
    <w:basedOn w:val="af3"/>
    <w:next w:val="af3"/>
    <w:pPr>
      <w:spacing w:before="80"/>
    </w:pPr>
  </w:style>
  <w:style w:type="paragraph" w:customStyle="1" w:styleId="aff7">
    <w:name w:val="Ñïèñîê íóì. ïîñëåäíèé"/>
    <w:basedOn w:val="af3"/>
    <w:next w:val="a1"/>
    <w:pPr>
      <w:spacing w:after="240"/>
    </w:pPr>
  </w:style>
  <w:style w:type="paragraph" w:customStyle="1" w:styleId="aff8">
    <w:name w:val="Ìåòêà äîêóìåíòà"/>
    <w:basedOn w:val="a0"/>
    <w:pPr>
      <w:spacing w:after="360"/>
    </w:pPr>
    <w:rPr>
      <w:rFonts w:ascii="Times New Roman" w:hAnsi="Times New Roman"/>
    </w:rPr>
  </w:style>
  <w:style w:type="paragraph" w:styleId="21">
    <w:name w:val="List 2"/>
    <w:basedOn w:val="af0"/>
    <w:semiHidden/>
    <w:pPr>
      <w:tabs>
        <w:tab w:val="clear" w:pos="720"/>
        <w:tab w:val="left" w:pos="1080"/>
      </w:tabs>
      <w:ind w:left="1080"/>
    </w:pPr>
  </w:style>
  <w:style w:type="paragraph" w:styleId="30">
    <w:name w:val="List 3"/>
    <w:basedOn w:val="af0"/>
    <w:semiHidden/>
    <w:pPr>
      <w:tabs>
        <w:tab w:val="clear" w:pos="720"/>
        <w:tab w:val="left" w:pos="1440"/>
      </w:tabs>
      <w:ind w:left="1440"/>
    </w:pPr>
  </w:style>
  <w:style w:type="paragraph" w:styleId="40">
    <w:name w:val="List 4"/>
    <w:basedOn w:val="af0"/>
    <w:semiHidden/>
    <w:pPr>
      <w:tabs>
        <w:tab w:val="clear" w:pos="720"/>
        <w:tab w:val="left" w:pos="1800"/>
      </w:tabs>
      <w:ind w:left="1800"/>
    </w:pPr>
  </w:style>
  <w:style w:type="paragraph" w:styleId="50">
    <w:name w:val="List 5"/>
    <w:basedOn w:val="af0"/>
    <w:semiHidden/>
    <w:pPr>
      <w:tabs>
        <w:tab w:val="clear" w:pos="720"/>
        <w:tab w:val="left" w:pos="2160"/>
      </w:tabs>
      <w:ind w:left="2160"/>
    </w:pPr>
  </w:style>
  <w:style w:type="paragraph" w:styleId="22">
    <w:name w:val="List Bullet 2"/>
    <w:basedOn w:val="af2"/>
    <w:semiHidden/>
    <w:pPr>
      <w:ind w:left="1080"/>
    </w:pPr>
  </w:style>
  <w:style w:type="paragraph" w:styleId="31">
    <w:name w:val="List Bullet 3"/>
    <w:basedOn w:val="af2"/>
    <w:semiHidden/>
    <w:pPr>
      <w:ind w:left="1440"/>
    </w:pPr>
  </w:style>
  <w:style w:type="paragraph" w:styleId="41">
    <w:name w:val="List Bullet 4"/>
    <w:basedOn w:val="af2"/>
    <w:semiHidden/>
    <w:pPr>
      <w:ind w:left="1800"/>
    </w:pPr>
  </w:style>
  <w:style w:type="paragraph" w:styleId="51">
    <w:name w:val="List Bullet 5"/>
    <w:basedOn w:val="af2"/>
    <w:semiHidden/>
    <w:pPr>
      <w:ind w:left="2160"/>
    </w:pPr>
  </w:style>
  <w:style w:type="paragraph" w:styleId="52">
    <w:name w:val="List Number 5"/>
    <w:basedOn w:val="af3"/>
    <w:semiHidden/>
    <w:pPr>
      <w:ind w:left="2160"/>
    </w:pPr>
  </w:style>
  <w:style w:type="paragraph" w:styleId="42">
    <w:name w:val="List Number 4"/>
    <w:basedOn w:val="af3"/>
    <w:semiHidden/>
    <w:pPr>
      <w:ind w:left="1800"/>
    </w:pPr>
  </w:style>
  <w:style w:type="paragraph" w:styleId="32">
    <w:name w:val="List Number 3"/>
    <w:basedOn w:val="af3"/>
    <w:semiHidden/>
    <w:pPr>
      <w:ind w:left="1440"/>
    </w:pPr>
  </w:style>
  <w:style w:type="paragraph" w:styleId="23">
    <w:name w:val="List Number 2"/>
    <w:basedOn w:val="af3"/>
    <w:semiHidden/>
    <w:pPr>
      <w:ind w:left="1080"/>
    </w:pPr>
  </w:style>
  <w:style w:type="paragraph" w:customStyle="1" w:styleId="BodyText2">
    <w:name w:val="Body Text 2"/>
    <w:basedOn w:val="a1"/>
    <w:pPr>
      <w:ind w:left="360"/>
    </w:pPr>
  </w:style>
  <w:style w:type="paragraph" w:styleId="33">
    <w:name w:val="List Continue 3"/>
    <w:basedOn w:val="af9"/>
    <w:semiHidden/>
    <w:pPr>
      <w:ind w:left="1440"/>
    </w:pPr>
  </w:style>
  <w:style w:type="paragraph" w:customStyle="1" w:styleId="aff9">
    <w:name w:val="Âåðõí.êîëîíòèòóë íå÷åòí."/>
    <w:basedOn w:val="aff0"/>
    <w:pPr>
      <w:tabs>
        <w:tab w:val="right" w:pos="0"/>
      </w:tabs>
      <w:jc w:val="right"/>
    </w:pPr>
  </w:style>
  <w:style w:type="paragraph" w:customStyle="1" w:styleId="affa">
    <w:name w:val="Íèæí.êîëîíòèòóë íå÷åòí."/>
    <w:basedOn w:val="ac"/>
    <w:pPr>
      <w:tabs>
        <w:tab w:val="right" w:pos="0"/>
      </w:tabs>
      <w:jc w:val="right"/>
    </w:pPr>
  </w:style>
  <w:style w:type="paragraph" w:customStyle="1" w:styleId="a0">
    <w:name w:val="Áàçîâûé çàãîëîâîê"/>
    <w:basedOn w:val="a"/>
    <w:next w:val="a1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a1">
    <w:name w:val="Body Text"/>
    <w:basedOn w:val="a"/>
    <w:semiHidden/>
    <w:pPr>
      <w:spacing w:after="160"/>
    </w:pPr>
  </w:style>
  <w:style w:type="character" w:customStyle="1" w:styleId="affb">
    <w:name w:val="Êóðñèâ"/>
    <w:rPr>
      <w:rFonts w:ascii="Times New Roman" w:hAnsi="Times New Roman"/>
      <w:i/>
    </w:rPr>
  </w:style>
  <w:style w:type="character" w:styleId="affc">
    <w:name w:val="annotation reference"/>
    <w:basedOn w:val="a2"/>
    <w:semiHidden/>
    <w:rPr>
      <w:sz w:val="16"/>
    </w:rPr>
  </w:style>
  <w:style w:type="paragraph" w:styleId="43">
    <w:name w:val="List Continue 4"/>
    <w:basedOn w:val="af9"/>
    <w:semiHidden/>
    <w:pPr>
      <w:ind w:left="1800"/>
    </w:pPr>
  </w:style>
  <w:style w:type="paragraph" w:styleId="53">
    <w:name w:val="List Continue 5"/>
    <w:basedOn w:val="af9"/>
    <w:semiHidden/>
    <w:pPr>
      <w:ind w:left="2160"/>
    </w:pPr>
  </w:style>
  <w:style w:type="paragraph" w:customStyle="1" w:styleId="affd">
    <w:name w:val="Îáðàòíûé àäðåñ"/>
    <w:basedOn w:val="af6"/>
  </w:style>
  <w:style w:type="paragraph" w:styleId="affe">
    <w:name w:val="toa heading"/>
    <w:basedOn w:val="a"/>
    <w:next w:val="a"/>
    <w:semiHidden/>
    <w:pPr>
      <w:spacing w:before="120"/>
    </w:pPr>
    <w:rPr>
      <w:rFonts w:ascii="Arial" w:hAnsi="Arial"/>
      <w:b/>
      <w:sz w:val="24"/>
    </w:rPr>
  </w:style>
  <w:style w:type="paragraph" w:styleId="afff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f0">
    <w:name w:val="Message Header"/>
    <w:basedOn w:val="a"/>
    <w:semiHidden/>
    <w:pPr>
      <w:ind w:left="1134" w:hanging="1134"/>
    </w:pPr>
    <w:rPr>
      <w:rFonts w:ascii="Arial" w:hAnsi="Arial"/>
      <w:sz w:val="24"/>
    </w:rPr>
  </w:style>
  <w:style w:type="paragraph" w:styleId="10">
    <w:name w:val="index 1"/>
    <w:basedOn w:val="a"/>
    <w:next w:val="a"/>
    <w:semiHidden/>
    <w:pPr>
      <w:tabs>
        <w:tab w:val="right" w:leader="dot" w:pos="15400"/>
      </w:tabs>
      <w:ind w:left="200" w:hanging="200"/>
    </w:pPr>
  </w:style>
  <w:style w:type="paragraph" w:styleId="afff1">
    <w:name w:val="index heading"/>
    <w:basedOn w:val="a"/>
    <w:next w:val="10"/>
    <w:semiHidden/>
  </w:style>
  <w:style w:type="paragraph" w:styleId="24">
    <w:name w:val="envelope return"/>
    <w:basedOn w:val="a"/>
    <w:semiHidden/>
  </w:style>
  <w:style w:type="paragraph" w:styleId="11">
    <w:name w:val="toc 1"/>
    <w:basedOn w:val="a"/>
    <w:next w:val="a"/>
    <w:semiHidden/>
    <w:pPr>
      <w:tabs>
        <w:tab w:val="right" w:leader="dot" w:pos="15400"/>
      </w:tabs>
    </w:pPr>
  </w:style>
  <w:style w:type="paragraph" w:styleId="25">
    <w:name w:val="toc 2"/>
    <w:basedOn w:val="a"/>
    <w:next w:val="a"/>
    <w:semiHidden/>
    <w:pPr>
      <w:tabs>
        <w:tab w:val="right" w:leader="dot" w:pos="15400"/>
      </w:tabs>
      <w:ind w:left="200"/>
    </w:pPr>
  </w:style>
  <w:style w:type="paragraph" w:styleId="34">
    <w:name w:val="toc 3"/>
    <w:basedOn w:val="a"/>
    <w:next w:val="a"/>
    <w:semiHidden/>
    <w:pPr>
      <w:tabs>
        <w:tab w:val="right" w:leader="dot" w:pos="15400"/>
      </w:tabs>
      <w:ind w:left="400"/>
    </w:pPr>
  </w:style>
  <w:style w:type="paragraph" w:styleId="44">
    <w:name w:val="toc 4"/>
    <w:basedOn w:val="a"/>
    <w:next w:val="a"/>
    <w:semiHidden/>
    <w:pPr>
      <w:tabs>
        <w:tab w:val="right" w:leader="dot" w:pos="15400"/>
      </w:tabs>
      <w:ind w:left="600"/>
    </w:pPr>
  </w:style>
  <w:style w:type="paragraph" w:styleId="54">
    <w:name w:val="toc 5"/>
    <w:basedOn w:val="a"/>
    <w:next w:val="a"/>
    <w:semiHidden/>
    <w:pPr>
      <w:tabs>
        <w:tab w:val="right" w:leader="dot" w:pos="15400"/>
      </w:tabs>
      <w:ind w:left="800"/>
    </w:pPr>
  </w:style>
  <w:style w:type="paragraph" w:styleId="60">
    <w:name w:val="toc 6"/>
    <w:basedOn w:val="a"/>
    <w:next w:val="a"/>
    <w:semiHidden/>
    <w:pPr>
      <w:tabs>
        <w:tab w:val="right" w:leader="dot" w:pos="15400"/>
      </w:tabs>
      <w:ind w:left="1000"/>
    </w:pPr>
  </w:style>
  <w:style w:type="paragraph" w:styleId="70">
    <w:name w:val="toc 7"/>
    <w:basedOn w:val="a"/>
    <w:next w:val="a"/>
    <w:semiHidden/>
    <w:pPr>
      <w:tabs>
        <w:tab w:val="right" w:leader="dot" w:pos="15400"/>
      </w:tabs>
      <w:ind w:left="1200"/>
    </w:pPr>
  </w:style>
  <w:style w:type="paragraph" w:styleId="80">
    <w:name w:val="toc 8"/>
    <w:basedOn w:val="a"/>
    <w:next w:val="a"/>
    <w:semiHidden/>
    <w:pPr>
      <w:tabs>
        <w:tab w:val="right" w:leader="dot" w:pos="15400"/>
      </w:tabs>
      <w:ind w:left="1400"/>
    </w:pPr>
  </w:style>
  <w:style w:type="paragraph" w:styleId="90">
    <w:name w:val="toc 9"/>
    <w:basedOn w:val="a"/>
    <w:next w:val="a"/>
    <w:semiHidden/>
    <w:pPr>
      <w:tabs>
        <w:tab w:val="right" w:leader="dot" w:pos="15400"/>
      </w:tabs>
      <w:ind w:left="1600"/>
    </w:pPr>
  </w:style>
  <w:style w:type="paragraph" w:styleId="afff2">
    <w:name w:val="Closing"/>
    <w:basedOn w:val="a"/>
    <w:semiHidden/>
    <w:pPr>
      <w:ind w:left="4252"/>
    </w:pPr>
  </w:style>
  <w:style w:type="paragraph" w:styleId="afff3">
    <w:name w:val="Normal Indent"/>
    <w:basedOn w:val="a"/>
    <w:semiHidden/>
    <w:pPr>
      <w:ind w:left="708"/>
    </w:pPr>
  </w:style>
  <w:style w:type="character" w:styleId="afff4">
    <w:name w:val="line number"/>
    <w:basedOn w:val="a2"/>
    <w:semiHidden/>
  </w:style>
  <w:style w:type="paragraph" w:styleId="afff5">
    <w:name w:val="Subtitle"/>
    <w:basedOn w:val="a"/>
    <w:qFormat/>
    <w:pPr>
      <w:spacing w:after="60"/>
      <w:jc w:val="center"/>
    </w:pPr>
    <w:rPr>
      <w:rFonts w:ascii="Arial" w:hAnsi="Arial"/>
      <w:i/>
      <w:sz w:val="24"/>
    </w:rPr>
  </w:style>
  <w:style w:type="paragraph" w:styleId="afff6">
    <w:name w:val="Signature"/>
    <w:basedOn w:val="a"/>
    <w:semiHidden/>
    <w:pPr>
      <w:ind w:left="4252"/>
    </w:pPr>
  </w:style>
  <w:style w:type="paragraph" w:styleId="26">
    <w:name w:val="index 2"/>
    <w:basedOn w:val="a"/>
    <w:next w:val="a"/>
    <w:semiHidden/>
    <w:pPr>
      <w:tabs>
        <w:tab w:val="right" w:leader="dot" w:pos="15400"/>
      </w:tabs>
      <w:ind w:left="400" w:hanging="200"/>
    </w:pPr>
  </w:style>
  <w:style w:type="paragraph" w:styleId="35">
    <w:name w:val="index 3"/>
    <w:basedOn w:val="a"/>
    <w:next w:val="a"/>
    <w:semiHidden/>
    <w:pPr>
      <w:tabs>
        <w:tab w:val="right" w:leader="dot" w:pos="15400"/>
      </w:tabs>
      <w:ind w:left="600" w:hanging="200"/>
    </w:pPr>
  </w:style>
  <w:style w:type="paragraph" w:styleId="45">
    <w:name w:val="index 4"/>
    <w:basedOn w:val="a"/>
    <w:next w:val="a"/>
    <w:semiHidden/>
    <w:pPr>
      <w:tabs>
        <w:tab w:val="right" w:leader="dot" w:pos="15400"/>
      </w:tabs>
      <w:ind w:left="800" w:hanging="200"/>
    </w:pPr>
  </w:style>
  <w:style w:type="paragraph" w:styleId="55">
    <w:name w:val="index 5"/>
    <w:basedOn w:val="a"/>
    <w:next w:val="a"/>
    <w:semiHidden/>
    <w:pPr>
      <w:tabs>
        <w:tab w:val="right" w:leader="dot" w:pos="15400"/>
      </w:tabs>
      <w:ind w:left="1000" w:hanging="200"/>
    </w:pPr>
  </w:style>
  <w:style w:type="paragraph" w:styleId="61">
    <w:name w:val="index 6"/>
    <w:basedOn w:val="a"/>
    <w:next w:val="a"/>
    <w:semiHidden/>
    <w:pPr>
      <w:tabs>
        <w:tab w:val="right" w:leader="dot" w:pos="15400"/>
      </w:tabs>
      <w:ind w:left="1200" w:hanging="200"/>
    </w:pPr>
  </w:style>
  <w:style w:type="paragraph" w:styleId="71">
    <w:name w:val="index 7"/>
    <w:basedOn w:val="a"/>
    <w:next w:val="a"/>
    <w:semiHidden/>
    <w:pPr>
      <w:tabs>
        <w:tab w:val="right" w:leader="dot" w:pos="15400"/>
      </w:tabs>
      <w:ind w:left="1400" w:hanging="200"/>
    </w:pPr>
  </w:style>
  <w:style w:type="paragraph" w:styleId="81">
    <w:name w:val="index 8"/>
    <w:basedOn w:val="a"/>
    <w:next w:val="a"/>
    <w:semiHidden/>
    <w:pPr>
      <w:tabs>
        <w:tab w:val="right" w:leader="dot" w:pos="15400"/>
      </w:tabs>
      <w:ind w:left="1600" w:hanging="200"/>
    </w:pPr>
  </w:style>
  <w:style w:type="paragraph" w:styleId="91">
    <w:name w:val="index 9"/>
    <w:basedOn w:val="a"/>
    <w:next w:val="a"/>
    <w:semiHidden/>
    <w:pPr>
      <w:tabs>
        <w:tab w:val="right" w:leader="dot" w:pos="15400"/>
      </w:tabs>
      <w:ind w:left="1800" w:hanging="200"/>
    </w:pPr>
  </w:style>
  <w:style w:type="paragraph" w:styleId="afff7">
    <w:name w:val="table of figures"/>
    <w:basedOn w:val="a"/>
    <w:next w:val="a"/>
    <w:semiHidden/>
    <w:pPr>
      <w:tabs>
        <w:tab w:val="right" w:leader="dot" w:pos="15400"/>
      </w:tabs>
      <w:ind w:left="400" w:hanging="400"/>
    </w:pPr>
  </w:style>
  <w:style w:type="paragraph" w:styleId="afff8">
    <w:name w:val="table of authorities"/>
    <w:basedOn w:val="a"/>
    <w:next w:val="a"/>
    <w:semiHidden/>
    <w:pPr>
      <w:tabs>
        <w:tab w:val="right" w:leader="dot" w:pos="15400"/>
      </w:tabs>
      <w:ind w:left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04;&#238;&#232;%20&#228;&#238;&#234;&#243;&#236;&#229;&#237;&#242;&#251;\Word\&#204;&#243;&#235;&#252;&#242;&#232;&#236;&#229;&#242;&#240;&#251;\MY-64_E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MY-64_EP</Template>
  <TotalTime>2</TotalTime>
  <Pages>2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MY-61 ... MY-64</vt:lpstr>
    </vt:vector>
  </TitlesOfParts>
  <Company>TECHNICA-M</Company>
  <LinksUpToDate>false</LinksUpToDate>
  <CharactersWithSpaces>12531</CharactersWithSpaces>
  <SharedDoc>false</SharedDoc>
  <HLinks>
    <vt:vector size="12" baseType="variant">
      <vt:variant>
        <vt:i4>74056825</vt:i4>
      </vt:variant>
      <vt:variant>
        <vt:i4>8456</vt:i4>
      </vt:variant>
      <vt:variant>
        <vt:i4>1034</vt:i4>
      </vt:variant>
      <vt:variant>
        <vt:i4>1</vt:i4>
      </vt:variant>
      <vt:variant>
        <vt:lpwstr>C:\Мои документы\WORD\Multimeters\BMP\Diode.bmp</vt:lpwstr>
      </vt:variant>
      <vt:variant>
        <vt:lpwstr/>
      </vt:variant>
      <vt:variant>
        <vt:i4>74056825</vt:i4>
      </vt:variant>
      <vt:variant>
        <vt:i4>15220</vt:i4>
      </vt:variant>
      <vt:variant>
        <vt:i4>1031</vt:i4>
      </vt:variant>
      <vt:variant>
        <vt:i4>1</vt:i4>
      </vt:variant>
      <vt:variant>
        <vt:lpwstr>C:\Мои документы\WORD\Multimeters\BMP\Diode.bmp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MY-61 ... MY-64</dc:title>
  <dc:creator>A. Voronkov</dc:creator>
  <cp:lastModifiedBy>HP</cp:lastModifiedBy>
  <cp:revision>2</cp:revision>
  <cp:lastPrinted>1998-02-02T18:58:00Z</cp:lastPrinted>
  <dcterms:created xsi:type="dcterms:W3CDTF">2010-08-30T09:10:00Z</dcterms:created>
  <dcterms:modified xsi:type="dcterms:W3CDTF">2010-08-30T09:10:00Z</dcterms:modified>
</cp:coreProperties>
</file>